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7ABED" w14:textId="77777777" w:rsidR="003C2D78" w:rsidRPr="00173901" w:rsidRDefault="003C2D78">
      <w:pPr>
        <w:pStyle w:val="Tekstpodstawowy"/>
        <w:spacing w:before="48" w:after="48" w:line="259" w:lineRule="auto"/>
        <w:ind w:right="76"/>
        <w:jc w:val="left"/>
        <w:rPr>
          <w:rFonts w:asciiTheme="minorHAnsi" w:hAnsiTheme="minorHAnsi" w:cstheme="minorHAnsi"/>
          <w:sz w:val="20"/>
          <w:szCs w:val="20"/>
        </w:rPr>
      </w:pPr>
    </w:p>
    <w:p w14:paraId="40DB53F4" w14:textId="77777777" w:rsidR="003C2D78" w:rsidRPr="00173901" w:rsidRDefault="00453288">
      <w:pPr>
        <w:spacing w:before="48" w:after="48" w:line="259" w:lineRule="auto"/>
        <w:ind w:right="76"/>
        <w:rPr>
          <w:rFonts w:asciiTheme="minorHAnsi" w:hAnsiTheme="minorHAnsi" w:cstheme="minorHAnsi"/>
          <w:b/>
          <w:sz w:val="20"/>
          <w:szCs w:val="20"/>
        </w:rPr>
      </w:pPr>
      <w:r w:rsidRPr="00173901">
        <w:rPr>
          <w:rFonts w:asciiTheme="minorHAnsi" w:hAnsiTheme="minorHAnsi" w:cstheme="minorHAnsi"/>
          <w:noProof/>
          <w:sz w:val="20"/>
          <w:szCs w:val="20"/>
        </w:rPr>
        <mc:AlternateContent>
          <mc:Choice Requires="wpg">
            <w:drawing>
              <wp:inline distT="0" distB="0" distL="0" distR="0" wp14:anchorId="22C3DF5A" wp14:editId="4F5C4335">
                <wp:extent cx="5753100" cy="678180"/>
                <wp:effectExtent l="0" t="0" r="0" b="0"/>
                <wp:docPr id="1" name="Obraz 1" descr="Logotyp funduszy europejskich"/>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pic:blipFill>
                      <pic:spPr bwMode="auto">
                        <a:xfrm>
                          <a:off x="0" y="0"/>
                          <a:ext cx="5753100" cy="678180"/>
                        </a:xfrm>
                        <a:prstGeom prst="rect">
                          <a:avLst/>
                        </a:prstGeom>
                        <a:noFill/>
                        <a:ln>
                          <a:noFill/>
                          <a:prstDash val="solid"/>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53.00pt;height:53.40pt;mso-wrap-distance-left:0.00pt;mso-wrap-distance-top:0.00pt;mso-wrap-distance-right:0.00pt;mso-wrap-distance-bottom:0.00pt;z-index:1;" stroked="f">
                <v:imagedata r:id="rId11" o:title=""/>
                <o:lock v:ext="edit" rotation="t"/>
              </v:shape>
            </w:pict>
          </mc:Fallback>
        </mc:AlternateContent>
      </w:r>
      <w:r w:rsidRPr="00173901">
        <w:rPr>
          <w:rFonts w:asciiTheme="minorHAnsi" w:hAnsiTheme="minorHAnsi" w:cstheme="minorHAnsi"/>
          <w:b/>
          <w:sz w:val="20"/>
          <w:szCs w:val="20"/>
        </w:rPr>
        <w:t xml:space="preserve"> </w:t>
      </w:r>
    </w:p>
    <w:p w14:paraId="39307B9A" w14:textId="77777777" w:rsidR="003C2D78" w:rsidRPr="00173901" w:rsidRDefault="003C2D78">
      <w:pPr>
        <w:pStyle w:val="Tekstpodstawowy"/>
        <w:spacing w:before="48" w:after="48" w:line="259" w:lineRule="auto"/>
        <w:ind w:right="76"/>
        <w:jc w:val="left"/>
        <w:rPr>
          <w:rFonts w:asciiTheme="minorHAnsi" w:hAnsiTheme="minorHAnsi" w:cstheme="minorHAnsi"/>
          <w:b/>
          <w:sz w:val="20"/>
          <w:szCs w:val="20"/>
        </w:rPr>
      </w:pPr>
    </w:p>
    <w:p w14:paraId="1402931F" w14:textId="77777777" w:rsidR="003C2D78" w:rsidRPr="00173901" w:rsidRDefault="00453288">
      <w:pPr>
        <w:pStyle w:val="Akapitzlist"/>
        <w:tabs>
          <w:tab w:val="left" w:pos="924"/>
        </w:tabs>
        <w:spacing w:before="48" w:after="48" w:line="259" w:lineRule="auto"/>
        <w:ind w:left="924" w:right="76" w:firstLine="0"/>
        <w:rPr>
          <w:rFonts w:asciiTheme="minorHAnsi" w:hAnsiTheme="minorHAnsi" w:cstheme="minorHAnsi"/>
          <w:sz w:val="20"/>
          <w:szCs w:val="20"/>
        </w:rPr>
      </w:pPr>
      <w:r w:rsidRPr="00173901">
        <w:rPr>
          <w:rFonts w:asciiTheme="minorHAnsi" w:hAnsiTheme="minorHAnsi" w:cstheme="minorHAnsi"/>
          <w:sz w:val="20"/>
          <w:szCs w:val="20"/>
        </w:rPr>
        <w:t xml:space="preserve">                                                                                                                                        Załącznik nr 12 do SWZ</w:t>
      </w:r>
    </w:p>
    <w:p w14:paraId="41D2CD60" w14:textId="77777777" w:rsidR="003C2D78" w:rsidRPr="00173901" w:rsidRDefault="003C2D78">
      <w:pPr>
        <w:pStyle w:val="Akapitzlist"/>
        <w:tabs>
          <w:tab w:val="left" w:pos="924"/>
        </w:tabs>
        <w:spacing w:before="48" w:after="48" w:line="259" w:lineRule="auto"/>
        <w:ind w:left="924" w:right="76" w:firstLine="0"/>
        <w:rPr>
          <w:rFonts w:asciiTheme="minorHAnsi" w:hAnsiTheme="minorHAnsi" w:cstheme="minorHAnsi"/>
          <w:sz w:val="20"/>
          <w:szCs w:val="20"/>
        </w:rPr>
      </w:pPr>
    </w:p>
    <w:p w14:paraId="4F1DAFCB" w14:textId="77777777" w:rsidR="003C2D78" w:rsidRPr="00173901" w:rsidRDefault="00453288">
      <w:pPr>
        <w:pStyle w:val="Akapitzlist"/>
        <w:tabs>
          <w:tab w:val="left" w:pos="924"/>
        </w:tabs>
        <w:spacing w:before="48" w:after="48" w:line="259" w:lineRule="auto"/>
        <w:ind w:left="924" w:right="76" w:firstLine="0"/>
        <w:rPr>
          <w:rFonts w:asciiTheme="minorHAnsi" w:hAnsiTheme="minorHAnsi" w:cstheme="minorHAnsi"/>
          <w:b/>
          <w:bCs/>
          <w:sz w:val="20"/>
          <w:szCs w:val="20"/>
        </w:rPr>
      </w:pPr>
      <w:r w:rsidRPr="00173901">
        <w:rPr>
          <w:rFonts w:asciiTheme="minorHAnsi" w:hAnsiTheme="minorHAnsi" w:cstheme="minorHAnsi"/>
          <w:sz w:val="20"/>
          <w:szCs w:val="20"/>
        </w:rPr>
        <w:t xml:space="preserve">                      </w:t>
      </w:r>
      <w:r w:rsidRPr="00173901">
        <w:rPr>
          <w:rFonts w:asciiTheme="minorHAnsi" w:hAnsiTheme="minorHAnsi" w:cstheme="minorHAnsi"/>
          <w:b/>
          <w:bCs/>
          <w:sz w:val="20"/>
          <w:szCs w:val="20"/>
        </w:rPr>
        <w:t>DANE OFEROWANYCH AUTOBUSÓW I STACJI ŁADOWANIA</w:t>
      </w:r>
    </w:p>
    <w:p w14:paraId="40EDE95F" w14:textId="77777777" w:rsidR="003C2D78" w:rsidRPr="00173901" w:rsidRDefault="003C2D78">
      <w:pPr>
        <w:pStyle w:val="Akapitzlist"/>
        <w:tabs>
          <w:tab w:val="left" w:pos="924"/>
        </w:tabs>
        <w:spacing w:before="48" w:after="48" w:line="259" w:lineRule="auto"/>
        <w:ind w:left="924" w:right="76" w:firstLine="0"/>
        <w:rPr>
          <w:rFonts w:asciiTheme="minorHAnsi" w:hAnsiTheme="minorHAnsi" w:cstheme="minorHAnsi"/>
          <w:b/>
          <w:bCs/>
          <w:sz w:val="20"/>
          <w:szCs w:val="20"/>
        </w:rPr>
      </w:pPr>
    </w:p>
    <w:p w14:paraId="021EA733" w14:textId="77777777" w:rsidR="003C2D78" w:rsidRPr="00173901" w:rsidRDefault="00453288">
      <w:pPr>
        <w:pStyle w:val="Akapitzlist"/>
        <w:tabs>
          <w:tab w:val="left" w:pos="924"/>
        </w:tabs>
        <w:spacing w:before="48" w:after="48" w:line="259" w:lineRule="auto"/>
        <w:ind w:left="0" w:right="76" w:firstLine="0"/>
        <w:rPr>
          <w:rFonts w:asciiTheme="minorHAnsi" w:hAnsiTheme="minorHAnsi" w:cstheme="minorHAnsi"/>
          <w:sz w:val="20"/>
          <w:szCs w:val="20"/>
        </w:rPr>
      </w:pPr>
      <w:r w:rsidRPr="00173901">
        <w:rPr>
          <w:rFonts w:asciiTheme="minorHAnsi" w:hAnsiTheme="minorHAnsi" w:cstheme="minorHAnsi"/>
          <w:sz w:val="20"/>
          <w:szCs w:val="20"/>
        </w:rPr>
        <w:t>W kolumnie „Wartość/opis” należy odnieść się do każdego punktu wyszczególnionego w tabeli:</w:t>
      </w:r>
    </w:p>
    <w:p w14:paraId="6D010027" w14:textId="77777777" w:rsidR="003C2D78" w:rsidRPr="00173901" w:rsidRDefault="00453288" w:rsidP="00A5634E">
      <w:pPr>
        <w:pStyle w:val="Akapitzlist"/>
        <w:numPr>
          <w:ilvl w:val="0"/>
          <w:numId w:val="58"/>
        </w:numPr>
        <w:tabs>
          <w:tab w:val="left" w:pos="924"/>
        </w:tabs>
        <w:spacing w:before="48" w:after="48" w:line="259" w:lineRule="auto"/>
        <w:ind w:left="360" w:right="76"/>
        <w:rPr>
          <w:rFonts w:asciiTheme="minorHAnsi" w:hAnsiTheme="minorHAnsi" w:cstheme="minorHAnsi"/>
          <w:sz w:val="20"/>
          <w:szCs w:val="20"/>
        </w:rPr>
      </w:pPr>
      <w:r w:rsidRPr="00173901">
        <w:rPr>
          <w:rFonts w:asciiTheme="minorHAnsi" w:hAnsiTheme="minorHAnsi" w:cstheme="minorHAnsi"/>
          <w:sz w:val="20"/>
          <w:szCs w:val="20"/>
        </w:rPr>
        <w:t xml:space="preserve">w przypadku danych liczbowych- podać konkretną wartość parametru, </w:t>
      </w:r>
    </w:p>
    <w:p w14:paraId="5A6FD3F3" w14:textId="77777777" w:rsidR="003C2D78" w:rsidRPr="00173901" w:rsidRDefault="00453288" w:rsidP="00A5634E">
      <w:pPr>
        <w:pStyle w:val="Akapitzlist"/>
        <w:numPr>
          <w:ilvl w:val="0"/>
          <w:numId w:val="58"/>
        </w:numPr>
        <w:tabs>
          <w:tab w:val="left" w:pos="924"/>
        </w:tabs>
        <w:spacing w:before="48" w:after="48" w:line="259" w:lineRule="auto"/>
        <w:ind w:left="360" w:right="76"/>
        <w:rPr>
          <w:rFonts w:asciiTheme="minorHAnsi" w:hAnsiTheme="minorHAnsi" w:cstheme="minorHAnsi"/>
          <w:sz w:val="20"/>
          <w:szCs w:val="20"/>
        </w:rPr>
      </w:pPr>
      <w:r w:rsidRPr="00173901">
        <w:rPr>
          <w:rFonts w:asciiTheme="minorHAnsi" w:hAnsiTheme="minorHAnsi" w:cstheme="minorHAnsi"/>
          <w:sz w:val="20"/>
          <w:szCs w:val="20"/>
        </w:rPr>
        <w:t>w przypadku treści- opisać zastosowane rozwiązanie w oferowanym autobusie,</w:t>
      </w:r>
    </w:p>
    <w:p w14:paraId="0F2304E5" w14:textId="77777777" w:rsidR="003C2D78" w:rsidRPr="00173901" w:rsidRDefault="00453288" w:rsidP="00A5634E">
      <w:pPr>
        <w:pStyle w:val="Akapitzlist"/>
        <w:numPr>
          <w:ilvl w:val="0"/>
          <w:numId w:val="58"/>
        </w:numPr>
        <w:tabs>
          <w:tab w:val="left" w:pos="924"/>
        </w:tabs>
        <w:spacing w:before="48" w:after="48" w:line="259" w:lineRule="auto"/>
        <w:ind w:left="360" w:right="76"/>
        <w:rPr>
          <w:rFonts w:asciiTheme="minorHAnsi" w:hAnsiTheme="minorHAnsi" w:cstheme="minorHAnsi"/>
          <w:sz w:val="20"/>
          <w:szCs w:val="20"/>
        </w:rPr>
      </w:pPr>
      <w:r w:rsidRPr="00173901">
        <w:rPr>
          <w:rFonts w:asciiTheme="minorHAnsi" w:hAnsiTheme="minorHAnsi" w:cstheme="minorHAnsi"/>
          <w:sz w:val="20"/>
          <w:szCs w:val="20"/>
        </w:rPr>
        <w:t>w przypadku zaleceń Zamawiającego należy wpisać spełnia/ nie spełnia, jeśli tak to w jakim zakresie.</w:t>
      </w:r>
    </w:p>
    <w:p w14:paraId="4D7F8315" w14:textId="77777777" w:rsidR="003C2D78" w:rsidRPr="00173901" w:rsidRDefault="003C2D78">
      <w:pPr>
        <w:tabs>
          <w:tab w:val="left" w:pos="1210"/>
          <w:tab w:val="left" w:pos="1212"/>
        </w:tabs>
        <w:spacing w:before="48" w:after="48" w:line="259" w:lineRule="auto"/>
        <w:ind w:right="76"/>
        <w:rPr>
          <w:rFonts w:asciiTheme="minorHAnsi" w:hAnsiTheme="minorHAnsi" w:cstheme="minorHAnsi"/>
          <w:sz w:val="20"/>
          <w:szCs w:val="20"/>
        </w:rPr>
      </w:pPr>
    </w:p>
    <w:p w14:paraId="2FD497D1" w14:textId="77777777" w:rsidR="003C2D78" w:rsidRPr="00173901" w:rsidRDefault="00453288" w:rsidP="00A5634E">
      <w:pPr>
        <w:pStyle w:val="Tekstpodstawowy"/>
        <w:numPr>
          <w:ilvl w:val="0"/>
          <w:numId w:val="57"/>
        </w:numPr>
        <w:spacing w:before="48" w:after="48" w:line="259" w:lineRule="auto"/>
        <w:ind w:right="76"/>
        <w:jc w:val="left"/>
        <w:rPr>
          <w:rFonts w:asciiTheme="minorHAnsi" w:hAnsiTheme="minorHAnsi" w:cstheme="minorHAnsi"/>
          <w:sz w:val="20"/>
          <w:szCs w:val="20"/>
        </w:rPr>
      </w:pPr>
      <w:r w:rsidRPr="00173901">
        <w:rPr>
          <w:rFonts w:asciiTheme="minorHAnsi" w:hAnsiTheme="minorHAnsi" w:cstheme="minorHAnsi"/>
          <w:sz w:val="20"/>
          <w:szCs w:val="20"/>
        </w:rPr>
        <w:t>Dostawa 2 szt. fabrycznie nowych autobusów miejskich z napędem elektrycznym, przeznaczonych do regularnej komunikacji miejskiej</w:t>
      </w:r>
    </w:p>
    <w:p w14:paraId="09D108F1" w14:textId="77777777" w:rsidR="003C2D78" w:rsidRPr="00173901" w:rsidRDefault="003C2D78">
      <w:pPr>
        <w:pStyle w:val="Tekstpodstawowy"/>
        <w:spacing w:before="48" w:after="48" w:line="259" w:lineRule="auto"/>
        <w:ind w:right="76"/>
        <w:jc w:val="left"/>
        <w:rPr>
          <w:rFonts w:asciiTheme="minorHAnsi" w:hAnsiTheme="minorHAnsi" w:cstheme="minorHAnsi"/>
          <w:sz w:val="20"/>
          <w:szCs w:val="20"/>
        </w:rPr>
      </w:pPr>
    </w:p>
    <w:tbl>
      <w:tblPr>
        <w:tblW w:w="951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1560"/>
        <w:gridCol w:w="3969"/>
        <w:gridCol w:w="3026"/>
        <w:gridCol w:w="30"/>
        <w:gridCol w:w="360"/>
      </w:tblGrid>
      <w:tr w:rsidR="003C2D78" w:rsidRPr="00173901" w14:paraId="05A4BCC0" w14:textId="77777777" w:rsidTr="00173901">
        <w:trPr>
          <w:trHeight w:val="253"/>
        </w:trPr>
        <w:tc>
          <w:tcPr>
            <w:tcW w:w="567" w:type="dxa"/>
          </w:tcPr>
          <w:p w14:paraId="3350BB20" w14:textId="77777777" w:rsidR="003C2D78" w:rsidRPr="00173901" w:rsidRDefault="00453288">
            <w:pPr>
              <w:pStyle w:val="TableParagraph"/>
              <w:spacing w:before="48" w:after="48" w:line="259" w:lineRule="auto"/>
              <w:ind w:left="172" w:right="76"/>
              <w:jc w:val="center"/>
              <w:rPr>
                <w:rFonts w:asciiTheme="minorHAnsi" w:hAnsiTheme="minorHAnsi" w:cstheme="minorHAnsi"/>
                <w:b/>
                <w:sz w:val="20"/>
                <w:szCs w:val="20"/>
              </w:rPr>
            </w:pPr>
            <w:bookmarkStart w:id="0" w:name="_Hlk211521538"/>
            <w:r w:rsidRPr="00173901">
              <w:rPr>
                <w:rFonts w:asciiTheme="minorHAnsi" w:hAnsiTheme="minorHAnsi" w:cstheme="minorHAnsi"/>
                <w:b/>
                <w:spacing w:val="-5"/>
                <w:sz w:val="20"/>
                <w:szCs w:val="20"/>
              </w:rPr>
              <w:t>Lp.</w:t>
            </w:r>
          </w:p>
        </w:tc>
        <w:tc>
          <w:tcPr>
            <w:tcW w:w="1560" w:type="dxa"/>
          </w:tcPr>
          <w:p w14:paraId="3B278F98" w14:textId="77777777" w:rsidR="003C2D78" w:rsidRPr="00173901" w:rsidRDefault="00453288">
            <w:pPr>
              <w:pStyle w:val="TableParagraph"/>
              <w:spacing w:before="48" w:after="48" w:line="259" w:lineRule="auto"/>
              <w:ind w:left="18" w:right="76"/>
              <w:jc w:val="center"/>
              <w:rPr>
                <w:rFonts w:asciiTheme="minorHAnsi" w:hAnsiTheme="minorHAnsi" w:cstheme="minorHAnsi"/>
                <w:b/>
                <w:sz w:val="20"/>
                <w:szCs w:val="20"/>
              </w:rPr>
            </w:pPr>
            <w:r w:rsidRPr="00173901">
              <w:rPr>
                <w:rFonts w:asciiTheme="minorHAnsi" w:hAnsiTheme="minorHAnsi" w:cstheme="minorHAnsi"/>
                <w:b/>
                <w:spacing w:val="-2"/>
                <w:sz w:val="20"/>
                <w:szCs w:val="20"/>
              </w:rPr>
              <w:t>Nazwa</w:t>
            </w:r>
          </w:p>
        </w:tc>
        <w:tc>
          <w:tcPr>
            <w:tcW w:w="3969" w:type="dxa"/>
          </w:tcPr>
          <w:p w14:paraId="77BC934E" w14:textId="0B978F50" w:rsidR="003C2D78" w:rsidRPr="00173901" w:rsidRDefault="00453288">
            <w:pPr>
              <w:pStyle w:val="TableParagraph"/>
              <w:spacing w:before="48" w:after="48" w:line="259" w:lineRule="auto"/>
              <w:ind w:left="302" w:right="76"/>
              <w:jc w:val="center"/>
              <w:rPr>
                <w:rFonts w:asciiTheme="minorHAnsi" w:hAnsiTheme="minorHAnsi" w:cstheme="minorHAnsi"/>
                <w:b/>
                <w:sz w:val="20"/>
                <w:szCs w:val="20"/>
              </w:rPr>
            </w:pPr>
            <w:r w:rsidRPr="00173901">
              <w:rPr>
                <w:rFonts w:asciiTheme="minorHAnsi" w:hAnsiTheme="minorHAnsi" w:cstheme="minorHAnsi"/>
                <w:b/>
                <w:spacing w:val="-2"/>
                <w:sz w:val="20"/>
                <w:szCs w:val="20"/>
              </w:rPr>
              <w:t>Wymagania</w:t>
            </w:r>
            <w:r w:rsidR="009152C4" w:rsidRPr="00173901">
              <w:rPr>
                <w:rFonts w:asciiTheme="minorHAnsi" w:hAnsiTheme="minorHAnsi" w:cstheme="minorHAnsi"/>
                <w:b/>
                <w:spacing w:val="-2"/>
                <w:sz w:val="20"/>
                <w:szCs w:val="20"/>
              </w:rPr>
              <w:t xml:space="preserve"> minimalne</w:t>
            </w:r>
          </w:p>
        </w:tc>
        <w:tc>
          <w:tcPr>
            <w:tcW w:w="3416" w:type="dxa"/>
            <w:gridSpan w:val="3"/>
            <w:tcBorders>
              <w:top w:val="single" w:sz="4" w:space="0" w:color="auto"/>
              <w:bottom w:val="single" w:sz="4" w:space="0" w:color="auto"/>
              <w:right w:val="single" w:sz="4" w:space="0" w:color="auto"/>
            </w:tcBorders>
          </w:tcPr>
          <w:p w14:paraId="186C166B" w14:textId="77777777" w:rsidR="003C2D78" w:rsidRPr="00173901" w:rsidRDefault="00453288">
            <w:pPr>
              <w:jc w:val="center"/>
              <w:rPr>
                <w:rFonts w:asciiTheme="minorHAnsi" w:hAnsiTheme="minorHAnsi" w:cstheme="minorHAnsi"/>
                <w:sz w:val="20"/>
                <w:szCs w:val="20"/>
              </w:rPr>
            </w:pPr>
            <w:r w:rsidRPr="00173901">
              <w:rPr>
                <w:rFonts w:asciiTheme="minorHAnsi" w:hAnsiTheme="minorHAnsi" w:cstheme="minorHAnsi"/>
                <w:sz w:val="20"/>
                <w:szCs w:val="20"/>
              </w:rPr>
              <w:t>Wartość / opis</w:t>
            </w:r>
          </w:p>
        </w:tc>
      </w:tr>
      <w:tr w:rsidR="003C2D78" w:rsidRPr="00173901" w14:paraId="756A8B3E" w14:textId="77777777" w:rsidTr="00173901">
        <w:trPr>
          <w:trHeight w:val="253"/>
        </w:trPr>
        <w:tc>
          <w:tcPr>
            <w:tcW w:w="567" w:type="dxa"/>
          </w:tcPr>
          <w:p w14:paraId="1BE9B5DE" w14:textId="77777777" w:rsidR="003C2D78" w:rsidRPr="00173901" w:rsidRDefault="003C2D78" w:rsidP="00A5634E">
            <w:pPr>
              <w:pStyle w:val="TableParagraph"/>
              <w:numPr>
                <w:ilvl w:val="0"/>
                <w:numId w:val="55"/>
              </w:numPr>
              <w:spacing w:before="48" w:after="48" w:line="259" w:lineRule="auto"/>
              <w:ind w:right="76"/>
              <w:jc w:val="center"/>
              <w:rPr>
                <w:rFonts w:asciiTheme="minorHAnsi" w:hAnsiTheme="minorHAnsi" w:cstheme="minorHAnsi"/>
                <w:b/>
                <w:spacing w:val="-5"/>
                <w:sz w:val="20"/>
                <w:szCs w:val="20"/>
              </w:rPr>
            </w:pPr>
          </w:p>
        </w:tc>
        <w:tc>
          <w:tcPr>
            <w:tcW w:w="1560" w:type="dxa"/>
          </w:tcPr>
          <w:p w14:paraId="6FF2CE40" w14:textId="77777777" w:rsidR="003C2D78" w:rsidRPr="00173901" w:rsidRDefault="00453288">
            <w:pPr>
              <w:pStyle w:val="TableParagraph"/>
              <w:spacing w:before="48" w:after="48" w:line="259" w:lineRule="auto"/>
              <w:ind w:left="18" w:right="76"/>
              <w:jc w:val="center"/>
              <w:rPr>
                <w:rFonts w:asciiTheme="minorHAnsi" w:hAnsiTheme="minorHAnsi" w:cstheme="minorHAnsi"/>
                <w:b/>
                <w:bCs/>
                <w:spacing w:val="-2"/>
                <w:sz w:val="20"/>
                <w:szCs w:val="20"/>
              </w:rPr>
            </w:pPr>
            <w:r w:rsidRPr="00173901">
              <w:rPr>
                <w:rFonts w:asciiTheme="minorHAnsi" w:hAnsiTheme="minorHAnsi" w:cstheme="minorHAnsi"/>
                <w:b/>
                <w:bCs/>
                <w:sz w:val="20"/>
                <w:szCs w:val="20"/>
              </w:rPr>
              <w:t>Wymiary</w:t>
            </w:r>
            <w:r w:rsidRPr="00173901">
              <w:rPr>
                <w:rFonts w:asciiTheme="minorHAnsi" w:hAnsiTheme="minorHAnsi" w:cstheme="minorHAnsi"/>
                <w:b/>
                <w:bCs/>
                <w:spacing w:val="-2"/>
                <w:sz w:val="20"/>
                <w:szCs w:val="20"/>
              </w:rPr>
              <w:t xml:space="preserve"> pojazdu</w:t>
            </w:r>
          </w:p>
        </w:tc>
        <w:tc>
          <w:tcPr>
            <w:tcW w:w="3969" w:type="dxa"/>
          </w:tcPr>
          <w:p w14:paraId="50DF6DD4" w14:textId="77777777" w:rsidR="003C2D78" w:rsidRPr="00173901" w:rsidRDefault="00453288" w:rsidP="00A5634E">
            <w:pPr>
              <w:pStyle w:val="TableParagraph"/>
              <w:numPr>
                <w:ilvl w:val="0"/>
                <w:numId w:val="46"/>
              </w:numPr>
              <w:tabs>
                <w:tab w:val="left" w:pos="46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b/>
                <w:bCs/>
                <w:sz w:val="20"/>
                <w:szCs w:val="20"/>
              </w:rPr>
              <w:t>Długość</w:t>
            </w:r>
            <w:r w:rsidRPr="00173901">
              <w:rPr>
                <w:rFonts w:asciiTheme="minorHAnsi" w:hAnsiTheme="minorHAnsi" w:cstheme="minorHAnsi"/>
                <w:sz w:val="20"/>
                <w:szCs w:val="20"/>
              </w:rPr>
              <w:t>:</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min.</w:t>
            </w:r>
            <w:r w:rsidRPr="00173901">
              <w:rPr>
                <w:rFonts w:asciiTheme="minorHAnsi" w:hAnsiTheme="minorHAnsi" w:cstheme="minorHAnsi"/>
                <w:spacing w:val="-2"/>
                <w:sz w:val="20"/>
                <w:szCs w:val="20"/>
              </w:rPr>
              <w:t xml:space="preserve"> </w:t>
            </w:r>
            <w:r w:rsidRPr="00173901">
              <w:rPr>
                <w:rFonts w:asciiTheme="minorHAnsi" w:hAnsiTheme="minorHAnsi" w:cstheme="minorHAnsi"/>
                <w:sz w:val="20"/>
                <w:szCs w:val="20"/>
              </w:rPr>
              <w:t>6500</w:t>
            </w:r>
            <w:r w:rsidRPr="00173901">
              <w:rPr>
                <w:rFonts w:asciiTheme="minorHAnsi" w:hAnsiTheme="minorHAnsi" w:cstheme="minorHAnsi"/>
                <w:spacing w:val="-5"/>
                <w:sz w:val="20"/>
                <w:szCs w:val="20"/>
              </w:rPr>
              <w:t xml:space="preserve"> </w:t>
            </w:r>
            <w:r w:rsidRPr="00173901">
              <w:rPr>
                <w:rFonts w:asciiTheme="minorHAnsi" w:hAnsiTheme="minorHAnsi" w:cstheme="minorHAnsi"/>
                <w:sz w:val="20"/>
                <w:szCs w:val="20"/>
              </w:rPr>
              <w:t>mm</w:t>
            </w:r>
            <w:r w:rsidRPr="00173901">
              <w:rPr>
                <w:rFonts w:asciiTheme="minorHAnsi" w:hAnsiTheme="minorHAnsi" w:cstheme="minorHAnsi"/>
                <w:spacing w:val="-1"/>
                <w:sz w:val="20"/>
                <w:szCs w:val="20"/>
              </w:rPr>
              <w:t xml:space="preserve"> </w:t>
            </w:r>
            <w:r w:rsidRPr="00173901">
              <w:rPr>
                <w:rFonts w:asciiTheme="minorHAnsi" w:hAnsiTheme="minorHAnsi" w:cstheme="minorHAnsi"/>
                <w:sz w:val="20"/>
                <w:szCs w:val="20"/>
              </w:rPr>
              <w:t>–</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max.</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9500</w:t>
            </w:r>
            <w:r w:rsidRPr="00173901">
              <w:rPr>
                <w:rFonts w:asciiTheme="minorHAnsi" w:hAnsiTheme="minorHAnsi" w:cstheme="minorHAnsi"/>
                <w:spacing w:val="-5"/>
                <w:sz w:val="20"/>
                <w:szCs w:val="20"/>
              </w:rPr>
              <w:t xml:space="preserve"> mm.</w:t>
            </w:r>
          </w:p>
          <w:p w14:paraId="26852C2B" w14:textId="77777777" w:rsidR="003C2D78" w:rsidRPr="00173901" w:rsidRDefault="00453288" w:rsidP="00A5634E">
            <w:pPr>
              <w:pStyle w:val="TableParagraph"/>
              <w:numPr>
                <w:ilvl w:val="0"/>
                <w:numId w:val="46"/>
              </w:numPr>
              <w:tabs>
                <w:tab w:val="left" w:pos="464"/>
              </w:tabs>
              <w:spacing w:before="48" w:after="48" w:line="259" w:lineRule="auto"/>
              <w:ind w:left="464" w:right="76" w:hanging="358"/>
              <w:rPr>
                <w:rFonts w:asciiTheme="minorHAnsi" w:hAnsiTheme="minorHAnsi" w:cstheme="minorHAnsi"/>
                <w:b/>
                <w:spacing w:val="-2"/>
                <w:sz w:val="20"/>
                <w:szCs w:val="20"/>
              </w:rPr>
            </w:pPr>
            <w:r w:rsidRPr="00173901">
              <w:rPr>
                <w:rFonts w:asciiTheme="minorHAnsi" w:hAnsiTheme="minorHAnsi" w:cstheme="minorHAnsi"/>
                <w:b/>
                <w:bCs/>
                <w:sz w:val="20"/>
                <w:szCs w:val="20"/>
              </w:rPr>
              <w:t>Szerokość</w:t>
            </w:r>
            <w:r w:rsidRPr="00173901">
              <w:rPr>
                <w:rFonts w:asciiTheme="minorHAnsi" w:hAnsiTheme="minorHAnsi" w:cstheme="minorHAnsi"/>
                <w:sz w:val="20"/>
                <w:szCs w:val="20"/>
              </w:rPr>
              <w:t>:</w:t>
            </w:r>
            <w:r w:rsidRPr="00173901">
              <w:rPr>
                <w:rFonts w:asciiTheme="minorHAnsi" w:hAnsiTheme="minorHAnsi" w:cstheme="minorHAnsi"/>
                <w:spacing w:val="-5"/>
                <w:sz w:val="20"/>
                <w:szCs w:val="20"/>
              </w:rPr>
              <w:t xml:space="preserve"> min. 2 250</w:t>
            </w:r>
            <w:r w:rsidRPr="00173901">
              <w:rPr>
                <w:rFonts w:asciiTheme="minorHAnsi" w:hAnsiTheme="minorHAnsi" w:cstheme="minorHAnsi"/>
                <w:spacing w:val="-3"/>
                <w:sz w:val="20"/>
                <w:szCs w:val="20"/>
              </w:rPr>
              <w:t xml:space="preserve"> – max. </w:t>
            </w:r>
            <w:r w:rsidRPr="00173901">
              <w:rPr>
                <w:rFonts w:asciiTheme="minorHAnsi" w:hAnsiTheme="minorHAnsi" w:cstheme="minorHAnsi"/>
                <w:sz w:val="20"/>
                <w:szCs w:val="20"/>
              </w:rPr>
              <w:t>2550</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mm</w:t>
            </w:r>
            <w:r w:rsidRPr="00173901">
              <w:rPr>
                <w:rFonts w:asciiTheme="minorHAnsi" w:hAnsiTheme="minorHAnsi" w:cstheme="minorHAnsi"/>
                <w:spacing w:val="-3"/>
                <w:sz w:val="20"/>
                <w:szCs w:val="20"/>
              </w:rPr>
              <w:t xml:space="preserve"> </w:t>
            </w:r>
          </w:p>
          <w:p w14:paraId="5DFC3267" w14:textId="77777777" w:rsidR="003C2D78" w:rsidRPr="00173901" w:rsidRDefault="00453288" w:rsidP="00A5634E">
            <w:pPr>
              <w:pStyle w:val="TableParagraph"/>
              <w:numPr>
                <w:ilvl w:val="0"/>
                <w:numId w:val="46"/>
              </w:numPr>
              <w:tabs>
                <w:tab w:val="left" w:pos="464"/>
              </w:tabs>
              <w:spacing w:before="48" w:after="48" w:line="259" w:lineRule="auto"/>
              <w:ind w:left="464" w:right="76" w:hanging="358"/>
              <w:rPr>
                <w:rFonts w:asciiTheme="minorHAnsi" w:hAnsiTheme="minorHAnsi" w:cstheme="minorHAnsi"/>
                <w:b/>
                <w:spacing w:val="-2"/>
                <w:sz w:val="20"/>
                <w:szCs w:val="20"/>
              </w:rPr>
            </w:pPr>
            <w:r w:rsidRPr="00173901">
              <w:rPr>
                <w:rFonts w:asciiTheme="minorHAnsi" w:hAnsiTheme="minorHAnsi" w:cstheme="minorHAnsi"/>
                <w:b/>
                <w:bCs/>
                <w:sz w:val="20"/>
                <w:szCs w:val="20"/>
              </w:rPr>
              <w:t>Wysokość</w:t>
            </w:r>
            <w:r w:rsidRPr="00173901">
              <w:rPr>
                <w:rFonts w:asciiTheme="minorHAnsi" w:hAnsiTheme="minorHAnsi" w:cstheme="minorHAnsi"/>
                <w:sz w:val="20"/>
                <w:szCs w:val="20"/>
              </w:rPr>
              <w:t>:</w:t>
            </w:r>
            <w:r w:rsidRPr="00173901">
              <w:rPr>
                <w:rFonts w:asciiTheme="minorHAnsi" w:hAnsiTheme="minorHAnsi" w:cstheme="minorHAnsi"/>
                <w:spacing w:val="33"/>
                <w:sz w:val="20"/>
                <w:szCs w:val="20"/>
              </w:rPr>
              <w:t xml:space="preserve"> </w:t>
            </w:r>
            <w:r w:rsidRPr="00173901">
              <w:rPr>
                <w:rFonts w:asciiTheme="minorHAnsi" w:hAnsiTheme="minorHAnsi" w:cstheme="minorHAnsi"/>
                <w:sz w:val="20"/>
                <w:szCs w:val="20"/>
              </w:rPr>
              <w:t>min.</w:t>
            </w:r>
            <w:r w:rsidRPr="00173901">
              <w:rPr>
                <w:rFonts w:asciiTheme="minorHAnsi" w:hAnsiTheme="minorHAnsi" w:cstheme="minorHAnsi"/>
                <w:spacing w:val="33"/>
                <w:sz w:val="20"/>
                <w:szCs w:val="20"/>
              </w:rPr>
              <w:t xml:space="preserve"> </w:t>
            </w:r>
            <w:r w:rsidRPr="00173901">
              <w:rPr>
                <w:rFonts w:asciiTheme="minorHAnsi" w:hAnsiTheme="minorHAnsi" w:cstheme="minorHAnsi"/>
                <w:sz w:val="20"/>
                <w:szCs w:val="20"/>
              </w:rPr>
              <w:t xml:space="preserve">2600 mm – max.  3000 mm </w:t>
            </w:r>
          </w:p>
        </w:tc>
        <w:tc>
          <w:tcPr>
            <w:tcW w:w="3416" w:type="dxa"/>
            <w:gridSpan w:val="3"/>
            <w:tcBorders>
              <w:top w:val="single" w:sz="4" w:space="0" w:color="auto"/>
              <w:bottom w:val="single" w:sz="4" w:space="0" w:color="auto"/>
              <w:right w:val="single" w:sz="4" w:space="0" w:color="auto"/>
            </w:tcBorders>
          </w:tcPr>
          <w:p w14:paraId="2F268FE2" w14:textId="77777777" w:rsidR="003C2D78" w:rsidRPr="00173901" w:rsidRDefault="003C2D78">
            <w:pPr>
              <w:rPr>
                <w:rFonts w:asciiTheme="minorHAnsi" w:hAnsiTheme="minorHAnsi" w:cstheme="minorHAnsi"/>
                <w:sz w:val="20"/>
                <w:szCs w:val="20"/>
              </w:rPr>
            </w:pPr>
          </w:p>
        </w:tc>
      </w:tr>
      <w:tr w:rsidR="003C2D78" w:rsidRPr="00173901" w14:paraId="4B390A74" w14:textId="77777777" w:rsidTr="00173901">
        <w:trPr>
          <w:trHeight w:val="2823"/>
        </w:trPr>
        <w:tc>
          <w:tcPr>
            <w:tcW w:w="567" w:type="dxa"/>
          </w:tcPr>
          <w:p w14:paraId="136CC7EE" w14:textId="77777777" w:rsidR="003C2D78" w:rsidRPr="00173901" w:rsidRDefault="00453288">
            <w:pPr>
              <w:pStyle w:val="TableParagraph"/>
              <w:spacing w:before="48" w:after="48" w:line="259" w:lineRule="auto"/>
              <w:ind w:left="107" w:right="76"/>
              <w:jc w:val="center"/>
              <w:rPr>
                <w:rFonts w:asciiTheme="minorHAnsi" w:hAnsiTheme="minorHAnsi" w:cstheme="minorHAnsi"/>
                <w:sz w:val="20"/>
                <w:szCs w:val="20"/>
              </w:rPr>
            </w:pPr>
            <w:r w:rsidRPr="00173901">
              <w:rPr>
                <w:rFonts w:asciiTheme="minorHAnsi" w:hAnsiTheme="minorHAnsi" w:cstheme="minorHAnsi"/>
                <w:spacing w:val="-5"/>
                <w:sz w:val="20"/>
                <w:szCs w:val="20"/>
              </w:rPr>
              <w:t>2.</w:t>
            </w:r>
          </w:p>
        </w:tc>
        <w:tc>
          <w:tcPr>
            <w:tcW w:w="1560" w:type="dxa"/>
          </w:tcPr>
          <w:p w14:paraId="4F3EB96C" w14:textId="77777777" w:rsidR="003C2D78" w:rsidRPr="00173901" w:rsidRDefault="00453288">
            <w:pPr>
              <w:pStyle w:val="TableParagraph"/>
              <w:spacing w:before="48" w:after="48" w:line="259" w:lineRule="auto"/>
              <w:ind w:left="105" w:right="76"/>
              <w:jc w:val="left"/>
              <w:rPr>
                <w:rFonts w:asciiTheme="minorHAnsi" w:hAnsiTheme="minorHAnsi" w:cstheme="minorHAnsi"/>
                <w:b/>
                <w:bCs/>
                <w:sz w:val="20"/>
                <w:szCs w:val="20"/>
              </w:rPr>
            </w:pPr>
            <w:r w:rsidRPr="00173901">
              <w:rPr>
                <w:rFonts w:asciiTheme="minorHAnsi" w:hAnsiTheme="minorHAnsi" w:cstheme="minorHAnsi"/>
                <w:b/>
                <w:bCs/>
                <w:sz w:val="20"/>
                <w:szCs w:val="20"/>
              </w:rPr>
              <w:t>Liczba</w:t>
            </w:r>
            <w:r w:rsidRPr="00173901">
              <w:rPr>
                <w:rFonts w:asciiTheme="minorHAnsi" w:hAnsiTheme="minorHAnsi" w:cstheme="minorHAnsi"/>
                <w:b/>
                <w:bCs/>
                <w:spacing w:val="-16"/>
                <w:sz w:val="20"/>
                <w:szCs w:val="20"/>
              </w:rPr>
              <w:t xml:space="preserve"> </w:t>
            </w:r>
            <w:r w:rsidRPr="00173901">
              <w:rPr>
                <w:rFonts w:asciiTheme="minorHAnsi" w:hAnsiTheme="minorHAnsi" w:cstheme="minorHAnsi"/>
                <w:b/>
                <w:bCs/>
                <w:sz w:val="20"/>
                <w:szCs w:val="20"/>
              </w:rPr>
              <w:t xml:space="preserve">miejsc </w:t>
            </w:r>
            <w:r w:rsidRPr="00173901">
              <w:rPr>
                <w:rFonts w:asciiTheme="minorHAnsi" w:hAnsiTheme="minorHAnsi" w:cstheme="minorHAnsi"/>
                <w:b/>
                <w:bCs/>
                <w:spacing w:val="-2"/>
                <w:sz w:val="20"/>
                <w:szCs w:val="20"/>
              </w:rPr>
              <w:t>pasażerskich</w:t>
            </w:r>
          </w:p>
        </w:tc>
        <w:tc>
          <w:tcPr>
            <w:tcW w:w="3969" w:type="dxa"/>
          </w:tcPr>
          <w:p w14:paraId="345C3469" w14:textId="77777777" w:rsidR="003C2D78" w:rsidRPr="00173901" w:rsidRDefault="00453288" w:rsidP="00A5634E">
            <w:pPr>
              <w:pStyle w:val="TableParagraph"/>
              <w:numPr>
                <w:ilvl w:val="0"/>
                <w:numId w:val="47"/>
              </w:numPr>
              <w:tabs>
                <w:tab w:val="left" w:pos="46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Autobus jednoczłonowy.</w:t>
            </w:r>
          </w:p>
          <w:p w14:paraId="50536142" w14:textId="77777777" w:rsidR="003C2D78" w:rsidRPr="00173901" w:rsidRDefault="00453288" w:rsidP="00A5634E">
            <w:pPr>
              <w:pStyle w:val="TableParagraph"/>
              <w:numPr>
                <w:ilvl w:val="0"/>
                <w:numId w:val="47"/>
              </w:numPr>
              <w:tabs>
                <w:tab w:val="left" w:pos="464"/>
              </w:tabs>
              <w:spacing w:before="48" w:after="48" w:line="259" w:lineRule="auto"/>
              <w:ind w:left="464" w:right="76" w:hanging="358"/>
              <w:rPr>
                <w:rFonts w:asciiTheme="minorHAnsi" w:hAnsiTheme="minorHAnsi" w:cstheme="minorHAnsi"/>
                <w:sz w:val="20"/>
                <w:szCs w:val="20"/>
              </w:rPr>
            </w:pPr>
            <w:r w:rsidRPr="00173901">
              <w:rPr>
                <w:rFonts w:asciiTheme="minorHAnsi" w:hAnsiTheme="minorHAnsi" w:cstheme="minorHAnsi"/>
                <w:sz w:val="20"/>
                <w:szCs w:val="20"/>
              </w:rPr>
              <w:t xml:space="preserve">Łączna liczba miejsc: </w:t>
            </w:r>
            <w:r w:rsidRPr="00173901">
              <w:rPr>
                <w:rFonts w:asciiTheme="minorHAnsi" w:hAnsiTheme="minorHAnsi" w:cstheme="minorHAnsi"/>
                <w:b/>
                <w:bCs/>
                <w:sz w:val="20"/>
                <w:szCs w:val="20"/>
              </w:rPr>
              <w:t>co najmniej 30</w:t>
            </w:r>
            <w:r w:rsidRPr="00173901">
              <w:rPr>
                <w:rFonts w:asciiTheme="minorHAnsi" w:hAnsiTheme="minorHAnsi" w:cstheme="minorHAnsi"/>
                <w:b/>
                <w:bCs/>
                <w:sz w:val="20"/>
                <w:szCs w:val="20"/>
              </w:rPr>
              <w:tab/>
            </w:r>
          </w:p>
          <w:p w14:paraId="29C6F4E6" w14:textId="77777777" w:rsidR="003C2D78" w:rsidRPr="00173901" w:rsidRDefault="00453288" w:rsidP="00A5634E">
            <w:pPr>
              <w:pStyle w:val="TableParagraph"/>
              <w:numPr>
                <w:ilvl w:val="0"/>
                <w:numId w:val="47"/>
              </w:numPr>
              <w:tabs>
                <w:tab w:val="left" w:pos="464"/>
              </w:tabs>
              <w:spacing w:before="48" w:after="48" w:line="259" w:lineRule="auto"/>
              <w:ind w:left="464" w:right="76" w:hanging="358"/>
              <w:rPr>
                <w:rFonts w:asciiTheme="minorHAnsi" w:hAnsiTheme="minorHAnsi" w:cstheme="minorHAnsi"/>
                <w:sz w:val="20"/>
                <w:szCs w:val="20"/>
              </w:rPr>
            </w:pPr>
            <w:r w:rsidRPr="00173901">
              <w:rPr>
                <w:rFonts w:asciiTheme="minorHAnsi" w:hAnsiTheme="minorHAnsi" w:cstheme="minorHAnsi"/>
                <w:sz w:val="20"/>
                <w:szCs w:val="20"/>
              </w:rPr>
              <w:t xml:space="preserve">Liczba miejsc siedzących </w:t>
            </w:r>
            <w:proofErr w:type="gramStart"/>
            <w:r w:rsidRPr="00173901">
              <w:rPr>
                <w:rFonts w:asciiTheme="minorHAnsi" w:hAnsiTheme="minorHAnsi" w:cstheme="minorHAnsi"/>
                <w:sz w:val="20"/>
                <w:szCs w:val="20"/>
              </w:rPr>
              <w:t>pasażerskich  -</w:t>
            </w:r>
            <w:proofErr w:type="gramEnd"/>
            <w:r w:rsidRPr="00173901">
              <w:rPr>
                <w:rFonts w:asciiTheme="minorHAnsi" w:hAnsiTheme="minorHAnsi" w:cstheme="minorHAnsi"/>
                <w:sz w:val="20"/>
                <w:szCs w:val="20"/>
              </w:rPr>
              <w:t xml:space="preserve"> </w:t>
            </w:r>
            <w:r w:rsidRPr="00173901">
              <w:rPr>
                <w:rFonts w:asciiTheme="minorHAnsi" w:hAnsiTheme="minorHAnsi" w:cstheme="minorHAnsi"/>
                <w:b/>
                <w:bCs/>
                <w:sz w:val="20"/>
                <w:szCs w:val="20"/>
              </w:rPr>
              <w:t>co najmniej 10</w:t>
            </w:r>
          </w:p>
          <w:p w14:paraId="50ADDFD0" w14:textId="77777777" w:rsidR="003C2D78" w:rsidRPr="00173901" w:rsidRDefault="00453288" w:rsidP="00A5634E">
            <w:pPr>
              <w:pStyle w:val="TableParagraph"/>
              <w:numPr>
                <w:ilvl w:val="0"/>
                <w:numId w:val="47"/>
              </w:numPr>
              <w:tabs>
                <w:tab w:val="left" w:pos="464"/>
              </w:tabs>
              <w:spacing w:before="48" w:after="48" w:line="259" w:lineRule="auto"/>
              <w:ind w:left="464" w:right="76" w:hanging="358"/>
              <w:rPr>
                <w:rFonts w:asciiTheme="minorHAnsi" w:hAnsiTheme="minorHAnsi" w:cstheme="minorHAnsi"/>
                <w:sz w:val="20"/>
                <w:szCs w:val="20"/>
              </w:rPr>
            </w:pPr>
            <w:r w:rsidRPr="00173901">
              <w:rPr>
                <w:rFonts w:asciiTheme="minorHAnsi" w:hAnsiTheme="minorHAnsi" w:cstheme="minorHAnsi"/>
                <w:sz w:val="20"/>
                <w:szCs w:val="20"/>
              </w:rPr>
              <w:t>W ramach miejsc siedzących wymaga się co najmniej 2 miejsc dostępnych z niskiej podłogi (bez podestów).</w:t>
            </w:r>
          </w:p>
          <w:p w14:paraId="39701A9C" w14:textId="77777777" w:rsidR="003C2D78" w:rsidRPr="00173901" w:rsidRDefault="00453288" w:rsidP="00A5634E">
            <w:pPr>
              <w:pStyle w:val="TableParagraph"/>
              <w:numPr>
                <w:ilvl w:val="0"/>
                <w:numId w:val="47"/>
              </w:numPr>
              <w:tabs>
                <w:tab w:val="left" w:pos="464"/>
              </w:tabs>
              <w:spacing w:before="48" w:after="48" w:line="259" w:lineRule="auto"/>
              <w:ind w:left="464" w:right="76" w:hanging="358"/>
              <w:rPr>
                <w:rFonts w:asciiTheme="minorHAnsi" w:hAnsiTheme="minorHAnsi" w:cstheme="minorHAnsi"/>
                <w:sz w:val="20"/>
                <w:szCs w:val="20"/>
              </w:rPr>
            </w:pPr>
            <w:r w:rsidRPr="00173901">
              <w:rPr>
                <w:rFonts w:asciiTheme="minorHAnsi" w:hAnsiTheme="minorHAnsi" w:cstheme="minorHAnsi"/>
                <w:sz w:val="20"/>
                <w:szCs w:val="20"/>
              </w:rPr>
              <w:t xml:space="preserve">Liczba miejsc na wózek inwalidzki/ wózek dziecięcy – min. 1. </w:t>
            </w:r>
          </w:p>
          <w:p w14:paraId="1CB9A9AB" w14:textId="77777777" w:rsidR="003C2D78" w:rsidRPr="00173901" w:rsidRDefault="00453288">
            <w:pPr>
              <w:pStyle w:val="TableParagraph"/>
              <w:tabs>
                <w:tab w:val="left" w:pos="464"/>
              </w:tabs>
              <w:spacing w:before="48" w:after="48" w:line="259" w:lineRule="auto"/>
              <w:ind w:left="464" w:right="76"/>
              <w:rPr>
                <w:rFonts w:asciiTheme="minorHAnsi" w:hAnsiTheme="minorHAnsi" w:cstheme="minorHAnsi"/>
                <w:sz w:val="20"/>
                <w:szCs w:val="20"/>
              </w:rPr>
            </w:pPr>
            <w:r w:rsidRPr="00173901">
              <w:rPr>
                <w:rFonts w:asciiTheme="minorHAnsi" w:hAnsiTheme="minorHAnsi" w:cstheme="minorHAnsi"/>
                <w:sz w:val="20"/>
                <w:szCs w:val="20"/>
              </w:rPr>
              <w:t>Uwaga: liczba miejsc pasażerskich stojących ustalona zgodnie z zasadami określonymi w Regulaminie nr 107 EKG ONZ.</w:t>
            </w:r>
          </w:p>
          <w:p w14:paraId="1A405C2E" w14:textId="77777777" w:rsidR="00481D4B" w:rsidRPr="00173901" w:rsidRDefault="00481D4B">
            <w:pPr>
              <w:pStyle w:val="TableParagraph"/>
              <w:tabs>
                <w:tab w:val="left" w:pos="464"/>
              </w:tabs>
              <w:spacing w:before="48" w:after="48" w:line="259" w:lineRule="auto"/>
              <w:ind w:left="464" w:right="76"/>
              <w:rPr>
                <w:rFonts w:asciiTheme="minorHAnsi" w:hAnsiTheme="minorHAnsi" w:cstheme="minorHAnsi"/>
                <w:sz w:val="20"/>
                <w:szCs w:val="20"/>
              </w:rPr>
            </w:pPr>
          </w:p>
          <w:p w14:paraId="19AEB42E" w14:textId="77777777" w:rsidR="003C2D78" w:rsidRPr="00173901" w:rsidRDefault="00453288">
            <w:pPr>
              <w:pStyle w:val="TableParagraph"/>
              <w:tabs>
                <w:tab w:val="left" w:pos="464"/>
              </w:tabs>
              <w:spacing w:before="48" w:after="48" w:line="259" w:lineRule="auto"/>
              <w:ind w:left="464" w:right="76"/>
              <w:rPr>
                <w:rFonts w:asciiTheme="minorHAnsi" w:hAnsiTheme="minorHAnsi" w:cstheme="minorHAnsi"/>
                <w:sz w:val="20"/>
                <w:szCs w:val="20"/>
              </w:rPr>
            </w:pPr>
            <w:r w:rsidRPr="00173901">
              <w:rPr>
                <w:rFonts w:asciiTheme="minorHAnsi" w:hAnsiTheme="minorHAnsi" w:cstheme="minorHAnsi"/>
                <w:b/>
                <w:bCs/>
                <w:sz w:val="20"/>
                <w:szCs w:val="20"/>
              </w:rPr>
              <w:t>Uwaga:</w:t>
            </w:r>
            <w:r w:rsidRPr="00173901">
              <w:rPr>
                <w:rFonts w:asciiTheme="minorHAnsi" w:hAnsiTheme="minorHAnsi" w:cstheme="minorHAnsi"/>
                <w:sz w:val="20"/>
                <w:szCs w:val="20"/>
              </w:rPr>
              <w:t xml:space="preserve"> dopuszcza się w przestrzeni pasażerskiej umieszczenie 2 siedzisk </w:t>
            </w:r>
            <w:proofErr w:type="gramStart"/>
            <w:r w:rsidRPr="00173901">
              <w:rPr>
                <w:rFonts w:asciiTheme="minorHAnsi" w:hAnsiTheme="minorHAnsi" w:cstheme="minorHAnsi"/>
                <w:sz w:val="20"/>
                <w:szCs w:val="20"/>
              </w:rPr>
              <w:t>składanych,  o</w:t>
            </w:r>
            <w:proofErr w:type="gramEnd"/>
            <w:r w:rsidRPr="00173901">
              <w:rPr>
                <w:rFonts w:asciiTheme="minorHAnsi" w:hAnsiTheme="minorHAnsi" w:cstheme="minorHAnsi"/>
                <w:sz w:val="20"/>
                <w:szCs w:val="20"/>
              </w:rPr>
              <w:t xml:space="preserve"> ile zachowane zostaną warunki określone w Rozporządzeniu Ministra Infrastruktury z dnia 31 grudnia 2002 r. w sprawie warunków technicznych pojazdów oraz zakresu ich niezbędnego </w:t>
            </w:r>
            <w:proofErr w:type="gramStart"/>
            <w:r w:rsidRPr="00173901">
              <w:rPr>
                <w:rFonts w:asciiTheme="minorHAnsi" w:hAnsiTheme="minorHAnsi" w:cstheme="minorHAnsi"/>
                <w:sz w:val="20"/>
                <w:szCs w:val="20"/>
              </w:rPr>
              <w:t>wyposażenia ,</w:t>
            </w:r>
            <w:proofErr w:type="gramEnd"/>
            <w:r w:rsidRPr="00173901">
              <w:rPr>
                <w:rFonts w:asciiTheme="minorHAnsi" w:hAnsiTheme="minorHAnsi" w:cstheme="minorHAnsi"/>
                <w:sz w:val="20"/>
                <w:szCs w:val="20"/>
              </w:rPr>
              <w:t xml:space="preserve"> z poz. zmianami (Dz.U. 2024 poz. 1417), gdy siedziska są złożone. </w:t>
            </w:r>
          </w:p>
        </w:tc>
        <w:tc>
          <w:tcPr>
            <w:tcW w:w="3416" w:type="dxa"/>
            <w:gridSpan w:val="3"/>
            <w:tcBorders>
              <w:top w:val="single" w:sz="4" w:space="0" w:color="auto"/>
              <w:bottom w:val="single" w:sz="4" w:space="0" w:color="auto"/>
              <w:right w:val="single" w:sz="4" w:space="0" w:color="auto"/>
            </w:tcBorders>
          </w:tcPr>
          <w:p w14:paraId="5E42FEE2" w14:textId="77777777" w:rsidR="003C2D78" w:rsidRPr="00173901" w:rsidRDefault="003C2D78">
            <w:pPr>
              <w:rPr>
                <w:rFonts w:asciiTheme="minorHAnsi" w:hAnsiTheme="minorHAnsi" w:cstheme="minorHAnsi"/>
                <w:sz w:val="20"/>
                <w:szCs w:val="20"/>
              </w:rPr>
            </w:pPr>
          </w:p>
        </w:tc>
      </w:tr>
      <w:tr w:rsidR="003C2D78" w:rsidRPr="00173901" w14:paraId="7DD5B3C6" w14:textId="77777777" w:rsidTr="00173901">
        <w:trPr>
          <w:trHeight w:val="1249"/>
        </w:trPr>
        <w:tc>
          <w:tcPr>
            <w:tcW w:w="567" w:type="dxa"/>
          </w:tcPr>
          <w:p w14:paraId="6652E2A0" w14:textId="77777777" w:rsidR="003C2D78" w:rsidRPr="00173901" w:rsidRDefault="00453288">
            <w:pPr>
              <w:pStyle w:val="TableParagraph"/>
              <w:spacing w:before="48" w:after="48" w:line="259" w:lineRule="auto"/>
              <w:ind w:left="107" w:right="76"/>
              <w:jc w:val="center"/>
              <w:rPr>
                <w:rFonts w:asciiTheme="minorHAnsi" w:hAnsiTheme="minorHAnsi" w:cstheme="minorHAnsi"/>
                <w:spacing w:val="-5"/>
                <w:sz w:val="20"/>
                <w:szCs w:val="20"/>
              </w:rPr>
            </w:pPr>
            <w:r w:rsidRPr="00173901">
              <w:rPr>
                <w:rFonts w:asciiTheme="minorHAnsi" w:hAnsiTheme="minorHAnsi" w:cstheme="minorHAnsi"/>
                <w:spacing w:val="-5"/>
                <w:sz w:val="20"/>
                <w:szCs w:val="20"/>
              </w:rPr>
              <w:lastRenderedPageBreak/>
              <w:t>3.</w:t>
            </w:r>
          </w:p>
        </w:tc>
        <w:tc>
          <w:tcPr>
            <w:tcW w:w="1560" w:type="dxa"/>
            <w:tcBorders>
              <w:bottom w:val="single" w:sz="4" w:space="0" w:color="auto"/>
            </w:tcBorders>
          </w:tcPr>
          <w:p w14:paraId="14CCEFD7" w14:textId="77777777" w:rsidR="003C2D78" w:rsidRPr="00173901" w:rsidRDefault="00453288">
            <w:pPr>
              <w:pStyle w:val="TableParagraph"/>
              <w:spacing w:before="48" w:after="48" w:line="259" w:lineRule="auto"/>
              <w:ind w:left="105" w:right="76"/>
              <w:jc w:val="left"/>
              <w:rPr>
                <w:rFonts w:asciiTheme="minorHAnsi" w:hAnsiTheme="minorHAnsi" w:cstheme="minorHAnsi"/>
                <w:b/>
                <w:bCs/>
                <w:sz w:val="20"/>
                <w:szCs w:val="20"/>
              </w:rPr>
            </w:pPr>
            <w:r w:rsidRPr="00173901">
              <w:rPr>
                <w:rFonts w:asciiTheme="minorHAnsi" w:hAnsiTheme="minorHAnsi" w:cstheme="minorHAnsi"/>
                <w:b/>
                <w:bCs/>
                <w:sz w:val="20"/>
                <w:szCs w:val="20"/>
              </w:rPr>
              <w:t>Kabina</w:t>
            </w:r>
            <w:r w:rsidRPr="00173901">
              <w:rPr>
                <w:rFonts w:asciiTheme="minorHAnsi" w:hAnsiTheme="minorHAnsi" w:cstheme="minorHAnsi"/>
                <w:b/>
                <w:bCs/>
                <w:spacing w:val="-6"/>
                <w:sz w:val="20"/>
                <w:szCs w:val="20"/>
              </w:rPr>
              <w:t xml:space="preserve"> </w:t>
            </w:r>
            <w:r w:rsidRPr="00173901">
              <w:rPr>
                <w:rFonts w:asciiTheme="minorHAnsi" w:hAnsiTheme="minorHAnsi" w:cstheme="minorHAnsi"/>
                <w:b/>
                <w:bCs/>
                <w:spacing w:val="-2"/>
                <w:sz w:val="20"/>
                <w:szCs w:val="20"/>
              </w:rPr>
              <w:t>kierowcy</w:t>
            </w:r>
          </w:p>
        </w:tc>
        <w:tc>
          <w:tcPr>
            <w:tcW w:w="3969" w:type="dxa"/>
            <w:tcBorders>
              <w:bottom w:val="single" w:sz="4" w:space="0" w:color="auto"/>
            </w:tcBorders>
          </w:tcPr>
          <w:p w14:paraId="1519CB2C" w14:textId="77777777" w:rsidR="003C2D78" w:rsidRPr="00173901" w:rsidRDefault="00453288" w:rsidP="00A5634E">
            <w:pPr>
              <w:pStyle w:val="TableParagraph"/>
              <w:numPr>
                <w:ilvl w:val="0"/>
                <w:numId w:val="21"/>
              </w:numPr>
              <w:tabs>
                <w:tab w:val="left" w:pos="464"/>
              </w:tabs>
              <w:spacing w:before="48" w:after="48" w:line="259" w:lineRule="auto"/>
              <w:ind w:left="464" w:right="76" w:hanging="358"/>
              <w:rPr>
                <w:rFonts w:asciiTheme="minorHAnsi" w:hAnsiTheme="minorHAnsi" w:cstheme="minorHAnsi"/>
                <w:sz w:val="20"/>
                <w:szCs w:val="20"/>
              </w:rPr>
            </w:pPr>
            <w:r w:rsidRPr="00173901">
              <w:rPr>
                <w:rFonts w:asciiTheme="minorHAnsi" w:hAnsiTheme="minorHAnsi" w:cstheme="minorHAnsi"/>
                <w:sz w:val="20"/>
                <w:szCs w:val="20"/>
              </w:rPr>
              <w:t>Stanowisko</w:t>
            </w:r>
            <w:r w:rsidRPr="00173901">
              <w:rPr>
                <w:rFonts w:asciiTheme="minorHAnsi" w:hAnsiTheme="minorHAnsi" w:cstheme="minorHAnsi"/>
                <w:spacing w:val="51"/>
                <w:sz w:val="20"/>
                <w:szCs w:val="20"/>
              </w:rPr>
              <w:t xml:space="preserve"> </w:t>
            </w:r>
            <w:r w:rsidRPr="00173901">
              <w:rPr>
                <w:rFonts w:asciiTheme="minorHAnsi" w:hAnsiTheme="minorHAnsi" w:cstheme="minorHAnsi"/>
                <w:sz w:val="20"/>
                <w:szCs w:val="20"/>
              </w:rPr>
              <w:t>kierowcy</w:t>
            </w:r>
            <w:r w:rsidRPr="00173901">
              <w:rPr>
                <w:rFonts w:asciiTheme="minorHAnsi" w:hAnsiTheme="minorHAnsi" w:cstheme="minorHAnsi"/>
                <w:spacing w:val="52"/>
                <w:sz w:val="20"/>
                <w:szCs w:val="20"/>
              </w:rPr>
              <w:t xml:space="preserve"> </w:t>
            </w:r>
            <w:r w:rsidRPr="00173901">
              <w:rPr>
                <w:rFonts w:asciiTheme="minorHAnsi" w:hAnsiTheme="minorHAnsi" w:cstheme="minorHAnsi"/>
                <w:sz w:val="20"/>
                <w:szCs w:val="20"/>
              </w:rPr>
              <w:t>oddzielone</w:t>
            </w:r>
            <w:r w:rsidRPr="00173901">
              <w:rPr>
                <w:rFonts w:asciiTheme="minorHAnsi" w:hAnsiTheme="minorHAnsi" w:cstheme="minorHAnsi"/>
                <w:spacing w:val="51"/>
                <w:sz w:val="20"/>
                <w:szCs w:val="20"/>
              </w:rPr>
              <w:t xml:space="preserve"> </w:t>
            </w:r>
            <w:r w:rsidRPr="00173901">
              <w:rPr>
                <w:rFonts w:asciiTheme="minorHAnsi" w:hAnsiTheme="minorHAnsi" w:cstheme="minorHAnsi"/>
                <w:spacing w:val="-5"/>
                <w:sz w:val="20"/>
                <w:szCs w:val="20"/>
              </w:rPr>
              <w:t>od</w:t>
            </w:r>
            <w:r w:rsidRPr="00173901">
              <w:rPr>
                <w:rFonts w:asciiTheme="minorHAnsi" w:hAnsiTheme="minorHAnsi" w:cstheme="minorHAnsi"/>
                <w:sz w:val="20"/>
                <w:szCs w:val="20"/>
              </w:rPr>
              <w:t xml:space="preserve"> przedziału pasażerskiego, wyposażone w kabinę typu zamkniętego lub półotwartego. </w:t>
            </w:r>
          </w:p>
          <w:p w14:paraId="19941614" w14:textId="77777777" w:rsidR="003C2D78" w:rsidRPr="00173901" w:rsidRDefault="00453288" w:rsidP="00A5634E">
            <w:pPr>
              <w:pStyle w:val="TableParagraph"/>
              <w:numPr>
                <w:ilvl w:val="0"/>
                <w:numId w:val="21"/>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Kabina</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wyposażona</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zamykane</w:t>
            </w:r>
            <w:r w:rsidRPr="00173901">
              <w:rPr>
                <w:rFonts w:asciiTheme="minorHAnsi" w:hAnsiTheme="minorHAnsi" w:cstheme="minorHAnsi"/>
                <w:spacing w:val="-1"/>
                <w:sz w:val="20"/>
                <w:szCs w:val="20"/>
              </w:rPr>
              <w:t xml:space="preserve"> </w:t>
            </w:r>
            <w:r w:rsidRPr="00173901">
              <w:rPr>
                <w:rFonts w:asciiTheme="minorHAnsi" w:hAnsiTheme="minorHAnsi" w:cstheme="minorHAnsi"/>
                <w:sz w:val="20"/>
                <w:szCs w:val="20"/>
              </w:rPr>
              <w:t>drzwi</w:t>
            </w:r>
            <w:r w:rsidRPr="00173901">
              <w:rPr>
                <w:rFonts w:asciiTheme="minorHAnsi" w:hAnsiTheme="minorHAnsi" w:cstheme="minorHAnsi"/>
                <w:spacing w:val="-2"/>
                <w:sz w:val="20"/>
                <w:szCs w:val="20"/>
              </w:rPr>
              <w:t xml:space="preserve"> </w:t>
            </w:r>
            <w:r w:rsidRPr="00173901">
              <w:rPr>
                <w:rFonts w:asciiTheme="minorHAnsi" w:hAnsiTheme="minorHAnsi" w:cstheme="minorHAnsi"/>
                <w:sz w:val="20"/>
                <w:szCs w:val="20"/>
              </w:rPr>
              <w:t>wewnętrzne</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otwierane w kierunku przedziału pasażerskiego, z okienkiem. Konstrukcja drzwi ma być taka, aby kierowca</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był</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osłonięty</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przypadku</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bezpośredniego</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zagrożenia z</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zewnątrz.</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Drzwi</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kabiny</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kierowcy</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wyposażone w:</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klamkę</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zewnętrzną</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i</w:t>
            </w:r>
            <w:r w:rsidRPr="00173901">
              <w:rPr>
                <w:rFonts w:asciiTheme="minorHAnsi" w:hAnsiTheme="minorHAnsi" w:cstheme="minorHAnsi"/>
                <w:spacing w:val="39"/>
                <w:sz w:val="20"/>
                <w:szCs w:val="20"/>
              </w:rPr>
              <w:t xml:space="preserve"> </w:t>
            </w:r>
            <w:r w:rsidRPr="00173901">
              <w:rPr>
                <w:rFonts w:asciiTheme="minorHAnsi" w:hAnsiTheme="minorHAnsi" w:cstheme="minorHAnsi"/>
                <w:sz w:val="20"/>
                <w:szCs w:val="20"/>
              </w:rPr>
              <w:t>wewnętrzną</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oraz</w:t>
            </w:r>
            <w:r w:rsidRPr="00173901">
              <w:rPr>
                <w:rFonts w:asciiTheme="minorHAnsi" w:hAnsiTheme="minorHAnsi" w:cstheme="minorHAnsi"/>
                <w:spacing w:val="39"/>
                <w:sz w:val="20"/>
                <w:szCs w:val="20"/>
              </w:rPr>
              <w:t xml:space="preserve"> </w:t>
            </w:r>
            <w:r w:rsidRPr="00173901">
              <w:rPr>
                <w:rFonts w:asciiTheme="minorHAnsi" w:hAnsiTheme="minorHAnsi" w:cstheme="minorHAnsi"/>
                <w:sz w:val="20"/>
                <w:szCs w:val="20"/>
              </w:rPr>
              <w:t>zamek</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patentowy z</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kluczem,</w:t>
            </w:r>
            <w:r w:rsidRPr="00173901">
              <w:rPr>
                <w:rFonts w:asciiTheme="minorHAnsi" w:hAnsiTheme="minorHAnsi" w:cstheme="minorHAnsi"/>
                <w:spacing w:val="-2"/>
                <w:sz w:val="20"/>
                <w:szCs w:val="20"/>
              </w:rPr>
              <w:t xml:space="preserve"> </w:t>
            </w:r>
            <w:r w:rsidRPr="00173901">
              <w:rPr>
                <w:rFonts w:asciiTheme="minorHAnsi" w:hAnsiTheme="minorHAnsi" w:cstheme="minorHAnsi"/>
                <w:sz w:val="20"/>
                <w:szCs w:val="20"/>
              </w:rPr>
              <w:t>zamykanym</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od</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strony</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zewnętrznej</w:t>
            </w:r>
            <w:r w:rsidRPr="00173901">
              <w:rPr>
                <w:rFonts w:asciiTheme="minorHAnsi" w:hAnsiTheme="minorHAnsi" w:cstheme="minorHAnsi"/>
                <w:spacing w:val="-2"/>
                <w:sz w:val="20"/>
                <w:szCs w:val="20"/>
              </w:rPr>
              <w:t xml:space="preserve"> </w:t>
            </w:r>
            <w:r w:rsidRPr="00173901">
              <w:rPr>
                <w:rFonts w:asciiTheme="minorHAnsi" w:hAnsiTheme="minorHAnsi" w:cstheme="minorHAnsi"/>
                <w:sz w:val="20"/>
                <w:szCs w:val="20"/>
              </w:rPr>
              <w:t>i</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z</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uruchamianą przez kierowcę blokadą od wewnątrz lub w klamkę wewnętrzną oraz zewnętrzny zamek – wyłącznik, pozwalający na otwarcie drzwi kabiny kierowcy przy pomocy oddzielnego klucza co uniemożliwi otwarcie drzwi od zewnętrznej strony przez osoby nieuprawnione. Dopuszcza się inne rozwiązanie zapewniające zamknięcie od wewnątrz kabiny kierowcy np. elektrozamek.</w:t>
            </w:r>
          </w:p>
          <w:p w14:paraId="611FAE7E" w14:textId="77777777" w:rsidR="003C2D78" w:rsidRPr="00173901" w:rsidRDefault="00453288" w:rsidP="00A5634E">
            <w:pPr>
              <w:pStyle w:val="TableParagraph"/>
              <w:numPr>
                <w:ilvl w:val="0"/>
                <w:numId w:val="21"/>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Konstrukcja kabiny i jej sposób zamknięcia musi umożliwiać,</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w przypadku zasłabnięcia kierowcy, dostanie się do niej służbom medycznym.</w:t>
            </w:r>
          </w:p>
          <w:p w14:paraId="1775FE94" w14:textId="77777777" w:rsidR="003C2D78" w:rsidRPr="00173901" w:rsidRDefault="00453288" w:rsidP="00A5634E">
            <w:pPr>
              <w:pStyle w:val="TableParagraph"/>
              <w:numPr>
                <w:ilvl w:val="0"/>
                <w:numId w:val="21"/>
              </w:numPr>
              <w:spacing w:before="48" w:after="48" w:line="259" w:lineRule="auto"/>
              <w:ind w:left="464" w:right="76" w:hanging="358"/>
              <w:rPr>
                <w:rFonts w:asciiTheme="minorHAnsi" w:hAnsiTheme="minorHAnsi" w:cstheme="minorHAnsi"/>
                <w:sz w:val="20"/>
                <w:szCs w:val="20"/>
              </w:rPr>
            </w:pPr>
            <w:r w:rsidRPr="00173901">
              <w:rPr>
                <w:rFonts w:asciiTheme="minorHAnsi" w:hAnsiTheme="minorHAnsi" w:cstheme="minorHAnsi"/>
                <w:sz w:val="20"/>
                <w:szCs w:val="20"/>
              </w:rPr>
              <w:t>Fotel kierowcy amortyzowany z zawieszeniem pneumatycznym i pełną regulacją bezstopniową w zależności od indywidualnych potrzeb prowadzącego, podgrzewany oraz wyposażony w układ aktywnej wentylacji.</w:t>
            </w:r>
          </w:p>
          <w:p w14:paraId="24B42F56" w14:textId="77777777" w:rsidR="003C2D78" w:rsidRPr="00173901" w:rsidRDefault="00453288" w:rsidP="00A5634E">
            <w:pPr>
              <w:pStyle w:val="TableParagraph"/>
              <w:numPr>
                <w:ilvl w:val="0"/>
                <w:numId w:val="21"/>
              </w:numPr>
              <w:spacing w:before="48" w:after="48" w:line="259" w:lineRule="auto"/>
              <w:ind w:left="464" w:right="76" w:hanging="358"/>
              <w:rPr>
                <w:rFonts w:asciiTheme="minorHAnsi" w:hAnsiTheme="minorHAnsi" w:cstheme="minorHAnsi"/>
                <w:sz w:val="20"/>
                <w:szCs w:val="20"/>
              </w:rPr>
            </w:pPr>
            <w:r w:rsidRPr="00173901">
              <w:rPr>
                <w:rFonts w:asciiTheme="minorHAnsi" w:hAnsiTheme="minorHAnsi" w:cstheme="minorHAnsi"/>
                <w:sz w:val="20"/>
                <w:szCs w:val="20"/>
              </w:rPr>
              <w:t xml:space="preserve">Kabina ma posiadać regulowane układy ogrzewania, wentylacji i klimatyzacji sterowane niezależnie od układu działającego w przestrzeni pasażerskiej. Regulacja kierunku oraz wydatku nadmuchu ciepłego i zimnego powietrza z miejsca pracy kierowcy. </w:t>
            </w:r>
          </w:p>
          <w:p w14:paraId="2F88B93B" w14:textId="77777777" w:rsidR="003C2D78" w:rsidRPr="00173901" w:rsidRDefault="00453288" w:rsidP="00A5634E">
            <w:pPr>
              <w:pStyle w:val="TableParagraph"/>
              <w:numPr>
                <w:ilvl w:val="0"/>
                <w:numId w:val="21"/>
              </w:numPr>
              <w:tabs>
                <w:tab w:val="left" w:pos="464"/>
              </w:tabs>
              <w:spacing w:before="48" w:after="48" w:line="259" w:lineRule="auto"/>
              <w:ind w:left="464" w:right="76" w:hanging="358"/>
              <w:rPr>
                <w:rFonts w:asciiTheme="minorHAnsi" w:hAnsiTheme="minorHAnsi" w:cstheme="minorHAnsi"/>
                <w:sz w:val="20"/>
                <w:szCs w:val="20"/>
              </w:rPr>
            </w:pPr>
            <w:r w:rsidRPr="00173901">
              <w:rPr>
                <w:rFonts w:asciiTheme="minorHAnsi" w:hAnsiTheme="minorHAnsi" w:cstheme="minorHAnsi"/>
                <w:sz w:val="20"/>
                <w:szCs w:val="20"/>
              </w:rPr>
              <w:t xml:space="preserve">Ponadto w kabinie muszą być </w:t>
            </w:r>
            <w:proofErr w:type="gramStart"/>
            <w:r w:rsidRPr="00173901">
              <w:rPr>
                <w:rFonts w:asciiTheme="minorHAnsi" w:hAnsiTheme="minorHAnsi" w:cstheme="minorHAnsi"/>
                <w:sz w:val="20"/>
                <w:szCs w:val="20"/>
              </w:rPr>
              <w:t>zamontowane :</w:t>
            </w:r>
            <w:proofErr w:type="gramEnd"/>
          </w:p>
          <w:p w14:paraId="2B36CEBF" w14:textId="77777777" w:rsidR="003C2D78" w:rsidRPr="00173901" w:rsidRDefault="00453288" w:rsidP="00A5634E">
            <w:pPr>
              <w:pStyle w:val="TableParagraph"/>
              <w:numPr>
                <w:ilvl w:val="0"/>
                <w:numId w:val="45"/>
              </w:numPr>
              <w:tabs>
                <w:tab w:val="left" w:pos="812"/>
                <w:tab w:val="left" w:pos="82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mikrofon dla kierowcy z instalacją nagłaśniającą, umożliwiającą przekazywanie informacji pasażerom (włączenie mikrofonu powinno być sygnalizowane podświetleniem jego wyłącznika),</w:t>
            </w:r>
          </w:p>
          <w:p w14:paraId="70A645B5" w14:textId="77777777" w:rsidR="003C2D78" w:rsidRPr="00173901" w:rsidRDefault="00453288" w:rsidP="00A5634E">
            <w:pPr>
              <w:pStyle w:val="TableParagraph"/>
              <w:numPr>
                <w:ilvl w:val="0"/>
                <w:numId w:val="45"/>
              </w:numPr>
              <w:tabs>
                <w:tab w:val="left" w:pos="81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gniazdo</w:t>
            </w:r>
            <w:r w:rsidRPr="00173901">
              <w:rPr>
                <w:rFonts w:asciiTheme="minorHAnsi" w:hAnsiTheme="minorHAnsi" w:cstheme="minorHAnsi"/>
                <w:spacing w:val="-5"/>
                <w:sz w:val="20"/>
                <w:szCs w:val="20"/>
              </w:rPr>
              <w:t xml:space="preserve"> </w:t>
            </w:r>
            <w:r w:rsidRPr="00173901">
              <w:rPr>
                <w:rFonts w:asciiTheme="minorHAnsi" w:hAnsiTheme="minorHAnsi" w:cstheme="minorHAnsi"/>
                <w:sz w:val="20"/>
                <w:szCs w:val="20"/>
              </w:rPr>
              <w:t>ładowania</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12</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V</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(typu</w:t>
            </w:r>
            <w:r w:rsidRPr="00173901">
              <w:rPr>
                <w:rFonts w:asciiTheme="minorHAnsi" w:hAnsiTheme="minorHAnsi" w:cstheme="minorHAnsi"/>
                <w:spacing w:val="-5"/>
                <w:sz w:val="20"/>
                <w:szCs w:val="20"/>
              </w:rPr>
              <w:t xml:space="preserve"> </w:t>
            </w:r>
            <w:r w:rsidRPr="00173901">
              <w:rPr>
                <w:rFonts w:asciiTheme="minorHAnsi" w:hAnsiTheme="minorHAnsi" w:cstheme="minorHAnsi"/>
                <w:spacing w:val="-2"/>
                <w:sz w:val="20"/>
                <w:szCs w:val="20"/>
              </w:rPr>
              <w:t>„zapalniczka”),</w:t>
            </w:r>
          </w:p>
          <w:p w14:paraId="35CD262B" w14:textId="77777777" w:rsidR="003C2D78" w:rsidRPr="00173901" w:rsidRDefault="00453288" w:rsidP="00A5634E">
            <w:pPr>
              <w:pStyle w:val="TableParagraph"/>
              <w:numPr>
                <w:ilvl w:val="0"/>
                <w:numId w:val="45"/>
              </w:numPr>
              <w:tabs>
                <w:tab w:val="left" w:pos="813"/>
                <w:tab w:val="left" w:pos="82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uchwyt (podstawka) umożliwiający bezpieczne</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postawienie</w:t>
            </w:r>
            <w:r w:rsidRPr="00173901">
              <w:rPr>
                <w:rFonts w:asciiTheme="minorHAnsi" w:hAnsiTheme="minorHAnsi" w:cstheme="minorHAnsi"/>
                <w:spacing w:val="73"/>
                <w:sz w:val="20"/>
                <w:szCs w:val="20"/>
              </w:rPr>
              <w:t xml:space="preserve"> </w:t>
            </w:r>
            <w:r w:rsidRPr="00173901">
              <w:rPr>
                <w:rFonts w:asciiTheme="minorHAnsi" w:hAnsiTheme="minorHAnsi" w:cstheme="minorHAnsi"/>
                <w:sz w:val="20"/>
                <w:szCs w:val="20"/>
              </w:rPr>
              <w:t>typowej</w:t>
            </w:r>
            <w:r w:rsidRPr="00173901">
              <w:rPr>
                <w:rFonts w:asciiTheme="minorHAnsi" w:hAnsiTheme="minorHAnsi" w:cstheme="minorHAnsi"/>
                <w:spacing w:val="73"/>
                <w:sz w:val="20"/>
                <w:szCs w:val="20"/>
              </w:rPr>
              <w:t xml:space="preserve"> </w:t>
            </w:r>
            <w:r w:rsidRPr="00173901">
              <w:rPr>
                <w:rFonts w:asciiTheme="minorHAnsi" w:hAnsiTheme="minorHAnsi" w:cstheme="minorHAnsi"/>
                <w:sz w:val="20"/>
                <w:szCs w:val="20"/>
              </w:rPr>
              <w:t>szklanki</w:t>
            </w:r>
            <w:r w:rsidRPr="00173901">
              <w:rPr>
                <w:rFonts w:asciiTheme="minorHAnsi" w:hAnsiTheme="minorHAnsi" w:cstheme="minorHAnsi"/>
                <w:spacing w:val="72"/>
                <w:sz w:val="20"/>
                <w:szCs w:val="20"/>
              </w:rPr>
              <w:t xml:space="preserve"> </w:t>
            </w:r>
            <w:r w:rsidRPr="00173901">
              <w:rPr>
                <w:rFonts w:asciiTheme="minorHAnsi" w:hAnsiTheme="minorHAnsi" w:cstheme="minorHAnsi"/>
                <w:sz w:val="20"/>
                <w:szCs w:val="20"/>
              </w:rPr>
              <w:t>(kubka)</w:t>
            </w:r>
            <w:r w:rsidRPr="00173901">
              <w:rPr>
                <w:rFonts w:asciiTheme="minorHAnsi" w:hAnsiTheme="minorHAnsi" w:cstheme="minorHAnsi"/>
                <w:spacing w:val="72"/>
                <w:sz w:val="20"/>
                <w:szCs w:val="20"/>
              </w:rPr>
              <w:t xml:space="preserve"> </w:t>
            </w:r>
            <w:r w:rsidRPr="00173901">
              <w:rPr>
                <w:rFonts w:asciiTheme="minorHAnsi" w:hAnsiTheme="minorHAnsi" w:cstheme="minorHAnsi"/>
                <w:sz w:val="20"/>
                <w:szCs w:val="20"/>
              </w:rPr>
              <w:t>lub</w:t>
            </w:r>
            <w:r w:rsidRPr="00173901">
              <w:rPr>
                <w:rFonts w:asciiTheme="minorHAnsi" w:hAnsiTheme="minorHAnsi" w:cstheme="minorHAnsi"/>
                <w:spacing w:val="73"/>
                <w:sz w:val="20"/>
                <w:szCs w:val="20"/>
              </w:rPr>
              <w:t xml:space="preserve"> </w:t>
            </w:r>
            <w:r w:rsidRPr="00173901">
              <w:rPr>
                <w:rFonts w:asciiTheme="minorHAnsi" w:hAnsiTheme="minorHAnsi" w:cstheme="minorHAnsi"/>
                <w:sz w:val="20"/>
                <w:szCs w:val="20"/>
              </w:rPr>
              <w:t>butelki z napojem o pojemności 0,5 l,</w:t>
            </w:r>
          </w:p>
          <w:p w14:paraId="1A3E0B60" w14:textId="77777777" w:rsidR="003C2D78" w:rsidRPr="00173901" w:rsidRDefault="00453288" w:rsidP="00A5634E">
            <w:pPr>
              <w:pStyle w:val="TableParagraph"/>
              <w:numPr>
                <w:ilvl w:val="0"/>
                <w:numId w:val="45"/>
              </w:numPr>
              <w:tabs>
                <w:tab w:val="left" w:pos="812"/>
                <w:tab w:val="left" w:pos="82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oświetlenie LED ogólne i punktowe kabiny kierownicy, oświetlenie wnętrza kabiny kierowcy uruchamiane z kokpitu kierowcy, powinno mieć możliwość włączenia go, niezależnie od opcji zapalonych świateł zewnętrznych i otwartych drzwi autobusu.</w:t>
            </w:r>
          </w:p>
          <w:p w14:paraId="59472DDA" w14:textId="77777777" w:rsidR="003C2D78" w:rsidRPr="00173901" w:rsidRDefault="00453288" w:rsidP="00A5634E">
            <w:pPr>
              <w:pStyle w:val="TableParagraph"/>
              <w:numPr>
                <w:ilvl w:val="0"/>
                <w:numId w:val="45"/>
              </w:numPr>
              <w:tabs>
                <w:tab w:val="left" w:pos="812"/>
                <w:tab w:val="left" w:pos="82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uchwyt z podświetleniem do mocowania rozkładu jazdy, co najmniej formatu A5, zamocowany</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zasięgu</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wzroku</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kierowcy,</w:t>
            </w:r>
          </w:p>
          <w:p w14:paraId="1AB6E515" w14:textId="77777777" w:rsidR="003C2D78" w:rsidRPr="00173901" w:rsidRDefault="00453288" w:rsidP="00A5634E">
            <w:pPr>
              <w:pStyle w:val="TableParagraph"/>
              <w:numPr>
                <w:ilvl w:val="0"/>
                <w:numId w:val="45"/>
              </w:numPr>
              <w:tabs>
                <w:tab w:val="left" w:pos="812"/>
                <w:tab w:val="left" w:pos="82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roleta/osłona przeciwsłoneczna dla kierowcy, </w:t>
            </w:r>
          </w:p>
          <w:p w14:paraId="757F04C8" w14:textId="77777777" w:rsidR="003C2D78" w:rsidRPr="00173901" w:rsidRDefault="00453288" w:rsidP="00A5634E">
            <w:pPr>
              <w:pStyle w:val="TableParagraph"/>
              <w:numPr>
                <w:ilvl w:val="0"/>
                <w:numId w:val="45"/>
              </w:numPr>
              <w:tabs>
                <w:tab w:val="left" w:pos="813"/>
                <w:tab w:val="left" w:pos="82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sygnalizacja dźwiękowa na stanowisku kierowcy niewłączonego hamulca postojowego, uruchamiana automatycznie, gdy kierowca opuszcza stanowisko </w:t>
            </w:r>
            <w:proofErr w:type="gramStart"/>
            <w:r w:rsidRPr="00173901">
              <w:rPr>
                <w:rFonts w:asciiTheme="minorHAnsi" w:hAnsiTheme="minorHAnsi" w:cstheme="minorHAnsi"/>
                <w:spacing w:val="-2"/>
                <w:sz w:val="20"/>
                <w:szCs w:val="20"/>
              </w:rPr>
              <w:t>kierowcy,</w:t>
            </w:r>
            <w:proofErr w:type="gramEnd"/>
            <w:r w:rsidRPr="00173901">
              <w:rPr>
                <w:rFonts w:asciiTheme="minorHAnsi" w:hAnsiTheme="minorHAnsi" w:cstheme="minorHAnsi"/>
                <w:spacing w:val="-2"/>
                <w:sz w:val="20"/>
                <w:szCs w:val="20"/>
              </w:rPr>
              <w:t xml:space="preserve"> lub układ EPB;</w:t>
            </w:r>
          </w:p>
          <w:p w14:paraId="24E768AA" w14:textId="77777777" w:rsidR="003C2D78" w:rsidRPr="00173901" w:rsidRDefault="00453288" w:rsidP="00A5634E">
            <w:pPr>
              <w:pStyle w:val="TableParagraph"/>
              <w:numPr>
                <w:ilvl w:val="0"/>
                <w:numId w:val="45"/>
              </w:numPr>
              <w:tabs>
                <w:tab w:val="left" w:pos="813"/>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radioodbiornik</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samochodowy</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wraz</w:t>
            </w:r>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z</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instalacją</w:t>
            </w:r>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i</w:t>
            </w:r>
            <w:r w:rsidRPr="00173901">
              <w:rPr>
                <w:rFonts w:asciiTheme="minorHAnsi" w:hAnsiTheme="minorHAnsi" w:cstheme="minorHAnsi"/>
                <w:spacing w:val="-9"/>
                <w:sz w:val="20"/>
                <w:szCs w:val="20"/>
              </w:rPr>
              <w:t xml:space="preserve"> </w:t>
            </w:r>
            <w:r w:rsidRPr="00173901">
              <w:rPr>
                <w:rFonts w:asciiTheme="minorHAnsi" w:hAnsiTheme="minorHAnsi" w:cstheme="minorHAnsi"/>
                <w:spacing w:val="-2"/>
                <w:sz w:val="20"/>
                <w:szCs w:val="20"/>
              </w:rPr>
              <w:t>anteną,</w:t>
            </w:r>
          </w:p>
          <w:p w14:paraId="5CA70CE9" w14:textId="77777777" w:rsidR="003C2D78" w:rsidRPr="00173901" w:rsidRDefault="00453288" w:rsidP="00A5634E">
            <w:pPr>
              <w:pStyle w:val="TableParagraph"/>
              <w:numPr>
                <w:ilvl w:val="0"/>
                <w:numId w:val="45"/>
              </w:numPr>
              <w:tabs>
                <w:tab w:val="left" w:pos="812"/>
                <w:tab w:val="left" w:pos="82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1 lusterko wewnętrzne przeznaczone do obserwacji wnętrza pojazdu,</w:t>
            </w:r>
          </w:p>
          <w:p w14:paraId="0FA7279B" w14:textId="77777777" w:rsidR="003C2D78" w:rsidRPr="00173901" w:rsidRDefault="00453288" w:rsidP="00A5634E">
            <w:pPr>
              <w:pStyle w:val="TableParagraph"/>
              <w:numPr>
                <w:ilvl w:val="0"/>
                <w:numId w:val="45"/>
              </w:numPr>
              <w:tabs>
                <w:tab w:val="left" w:pos="812"/>
                <w:tab w:val="left" w:pos="82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ładowarka do urządzeń elektronicznych w kabinie</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kierowcy z pojedynczym portem USB.</w:t>
            </w:r>
          </w:p>
          <w:p w14:paraId="1AA71A6F" w14:textId="77777777" w:rsidR="003C2D78" w:rsidRPr="00173901" w:rsidRDefault="00453288" w:rsidP="00A5634E">
            <w:pPr>
              <w:pStyle w:val="TableParagraph"/>
              <w:numPr>
                <w:ilvl w:val="0"/>
                <w:numId w:val="45"/>
              </w:numPr>
              <w:tabs>
                <w:tab w:val="left" w:pos="46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zegar (w formacie –</w:t>
            </w:r>
            <w:proofErr w:type="spellStart"/>
            <w:r w:rsidRPr="00173901">
              <w:rPr>
                <w:rFonts w:asciiTheme="minorHAnsi" w:hAnsiTheme="minorHAnsi" w:cstheme="minorHAnsi"/>
                <w:sz w:val="20"/>
                <w:szCs w:val="20"/>
              </w:rPr>
              <w:t>hh:</w:t>
            </w:r>
            <w:proofErr w:type="gramStart"/>
            <w:r w:rsidRPr="00173901">
              <w:rPr>
                <w:rFonts w:asciiTheme="minorHAnsi" w:hAnsiTheme="minorHAnsi" w:cstheme="minorHAnsi"/>
                <w:sz w:val="20"/>
                <w:szCs w:val="20"/>
              </w:rPr>
              <w:t>mm:ss</w:t>
            </w:r>
            <w:proofErr w:type="spellEnd"/>
            <w:proofErr w:type="gramEnd"/>
            <w:r w:rsidRPr="00173901">
              <w:rPr>
                <w:rFonts w:asciiTheme="minorHAnsi" w:hAnsiTheme="minorHAnsi" w:cstheme="minorHAnsi"/>
                <w:sz w:val="20"/>
                <w:szCs w:val="20"/>
              </w:rPr>
              <w:t>)</w:t>
            </w:r>
          </w:p>
          <w:p w14:paraId="17ADE5D9" w14:textId="77777777" w:rsidR="003C2D78" w:rsidRPr="00173901" w:rsidRDefault="00453288" w:rsidP="00A5634E">
            <w:pPr>
              <w:pStyle w:val="TableParagraph"/>
              <w:numPr>
                <w:ilvl w:val="0"/>
                <w:numId w:val="45"/>
              </w:numPr>
              <w:tabs>
                <w:tab w:val="left" w:pos="46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    co najmniej dwa schowki dla kierowcy, w tym jeden zamykany na kluczyk</w:t>
            </w:r>
          </w:p>
          <w:p w14:paraId="0557814A" w14:textId="77777777" w:rsidR="003C2D78" w:rsidRPr="00173901" w:rsidRDefault="00453288" w:rsidP="00A5634E">
            <w:pPr>
              <w:pStyle w:val="TableParagraph"/>
              <w:numPr>
                <w:ilvl w:val="0"/>
                <w:numId w:val="45"/>
              </w:numPr>
              <w:tabs>
                <w:tab w:val="left" w:pos="464"/>
              </w:tabs>
              <w:spacing w:before="48" w:after="48" w:line="259" w:lineRule="auto"/>
              <w:ind w:left="464" w:right="76" w:hanging="358"/>
              <w:rPr>
                <w:rFonts w:asciiTheme="minorHAnsi" w:hAnsiTheme="minorHAnsi" w:cstheme="minorHAnsi"/>
                <w:sz w:val="20"/>
                <w:szCs w:val="20"/>
              </w:rPr>
            </w:pPr>
            <w:r w:rsidRPr="00173901">
              <w:rPr>
                <w:rFonts w:asciiTheme="minorHAnsi" w:hAnsiTheme="minorHAnsi" w:cstheme="minorHAnsi"/>
                <w:sz w:val="20"/>
                <w:szCs w:val="20"/>
              </w:rPr>
              <w:t>Kolumna kierownicy z pełną regulacją położenia koła kierownicy wraz z kokpitem w dwóch płaszczyznach.</w:t>
            </w:r>
          </w:p>
          <w:p w14:paraId="0907A3FE" w14:textId="77777777" w:rsidR="003C2D78" w:rsidRPr="00173901" w:rsidRDefault="00453288" w:rsidP="00A5634E">
            <w:pPr>
              <w:pStyle w:val="TableParagraph"/>
              <w:numPr>
                <w:ilvl w:val="0"/>
                <w:numId w:val="45"/>
              </w:numPr>
              <w:spacing w:before="48" w:after="48" w:line="259" w:lineRule="auto"/>
              <w:ind w:left="464" w:right="76" w:hanging="358"/>
              <w:rPr>
                <w:rFonts w:asciiTheme="minorHAnsi" w:hAnsiTheme="minorHAnsi" w:cstheme="minorHAnsi"/>
                <w:sz w:val="20"/>
                <w:szCs w:val="20"/>
              </w:rPr>
            </w:pPr>
            <w:r w:rsidRPr="00173901">
              <w:rPr>
                <w:rFonts w:asciiTheme="minorHAnsi" w:hAnsiTheme="minorHAnsi" w:cstheme="minorHAnsi"/>
                <w:b/>
                <w:bCs/>
                <w:sz w:val="20"/>
                <w:szCs w:val="20"/>
              </w:rPr>
              <w:t>Deska rozdzielcza</w:t>
            </w:r>
            <w:r w:rsidRPr="00173901">
              <w:rPr>
                <w:rFonts w:asciiTheme="minorHAnsi" w:hAnsiTheme="minorHAnsi" w:cstheme="minorHAnsi"/>
                <w:sz w:val="20"/>
                <w:szCs w:val="20"/>
              </w:rPr>
              <w:t xml:space="preserve"> oprócz podstawowego wyświetlacza powinna zawierać: </w:t>
            </w:r>
          </w:p>
          <w:p w14:paraId="052AEBEB" w14:textId="77777777" w:rsidR="003C2D78" w:rsidRPr="00173901" w:rsidRDefault="00453288" w:rsidP="00A5634E">
            <w:pPr>
              <w:pStyle w:val="TableParagraph"/>
              <w:numPr>
                <w:ilvl w:val="1"/>
                <w:numId w:val="20"/>
              </w:numPr>
              <w:tabs>
                <w:tab w:val="left" w:pos="812"/>
                <w:tab w:val="left" w:pos="82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temperaturze powietrza otoczenia i jednocześnie temperaturze</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wewnątrz</w:t>
            </w:r>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przedziału</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pasażerskiego</w:t>
            </w:r>
            <w:r w:rsidRPr="00173901">
              <w:rPr>
                <w:rFonts w:asciiTheme="minorHAnsi" w:hAnsiTheme="minorHAnsi" w:cstheme="minorHAnsi"/>
                <w:spacing w:val="-4"/>
                <w:sz w:val="20"/>
                <w:szCs w:val="20"/>
              </w:rPr>
              <w:t xml:space="preserve"> </w:t>
            </w:r>
          </w:p>
          <w:p w14:paraId="5AA94307" w14:textId="77777777" w:rsidR="003C2D78" w:rsidRPr="00173901" w:rsidRDefault="00453288" w:rsidP="00A5634E">
            <w:pPr>
              <w:pStyle w:val="TableParagraph"/>
              <w:numPr>
                <w:ilvl w:val="1"/>
                <w:numId w:val="20"/>
              </w:numPr>
              <w:tabs>
                <w:tab w:val="left" w:pos="813"/>
                <w:tab w:val="left" w:pos="82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średnie,</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chwilowe</w:t>
            </w:r>
            <w:r w:rsidRPr="00173901">
              <w:rPr>
                <w:rFonts w:asciiTheme="minorHAnsi" w:hAnsiTheme="minorHAnsi" w:cstheme="minorHAnsi"/>
                <w:spacing w:val="-2"/>
                <w:sz w:val="20"/>
                <w:szCs w:val="20"/>
              </w:rPr>
              <w:t xml:space="preserve"> </w:t>
            </w:r>
            <w:r w:rsidRPr="00173901">
              <w:rPr>
                <w:rFonts w:asciiTheme="minorHAnsi" w:hAnsiTheme="minorHAnsi" w:cstheme="minorHAnsi"/>
                <w:sz w:val="20"/>
                <w:szCs w:val="20"/>
              </w:rPr>
              <w:t>(kWh)</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zużycie</w:t>
            </w:r>
            <w:r w:rsidRPr="00173901">
              <w:rPr>
                <w:rFonts w:asciiTheme="minorHAnsi" w:hAnsiTheme="minorHAnsi" w:cstheme="minorHAnsi"/>
                <w:spacing w:val="-2"/>
                <w:sz w:val="20"/>
                <w:szCs w:val="20"/>
              </w:rPr>
              <w:t xml:space="preserve"> </w:t>
            </w:r>
            <w:r w:rsidRPr="00173901">
              <w:rPr>
                <w:rFonts w:asciiTheme="minorHAnsi" w:hAnsiTheme="minorHAnsi" w:cstheme="minorHAnsi"/>
                <w:sz w:val="20"/>
                <w:szCs w:val="20"/>
              </w:rPr>
              <w:t>energii</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elektrycznej</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przez autobus (kWh/100 km lub kWh/km), z funkcją kasowania wyniku w zakresie uzgodnionym z Zamawiającym,</w:t>
            </w:r>
          </w:p>
          <w:p w14:paraId="2A7D4746" w14:textId="77777777" w:rsidR="003C2D78" w:rsidRPr="00173901" w:rsidRDefault="00453288" w:rsidP="00A5634E">
            <w:pPr>
              <w:pStyle w:val="TableParagraph"/>
              <w:numPr>
                <w:ilvl w:val="1"/>
                <w:numId w:val="20"/>
              </w:numPr>
              <w:tabs>
                <w:tab w:val="left" w:pos="81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trwającym</w:t>
            </w:r>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procesie</w:t>
            </w:r>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ładowania</w:t>
            </w:r>
            <w:r w:rsidRPr="00173901">
              <w:rPr>
                <w:rFonts w:asciiTheme="minorHAnsi" w:hAnsiTheme="minorHAnsi" w:cstheme="minorHAnsi"/>
                <w:spacing w:val="-8"/>
                <w:sz w:val="20"/>
                <w:szCs w:val="20"/>
              </w:rPr>
              <w:t xml:space="preserve"> </w:t>
            </w:r>
            <w:r w:rsidRPr="00173901">
              <w:rPr>
                <w:rFonts w:asciiTheme="minorHAnsi" w:hAnsiTheme="minorHAnsi" w:cstheme="minorHAnsi"/>
                <w:sz w:val="20"/>
                <w:szCs w:val="20"/>
              </w:rPr>
              <w:t>magazynu</w:t>
            </w:r>
            <w:r w:rsidRPr="00173901">
              <w:rPr>
                <w:rFonts w:asciiTheme="minorHAnsi" w:hAnsiTheme="minorHAnsi" w:cstheme="minorHAnsi"/>
                <w:spacing w:val="-9"/>
                <w:sz w:val="20"/>
                <w:szCs w:val="20"/>
              </w:rPr>
              <w:t xml:space="preserve"> </w:t>
            </w:r>
            <w:r w:rsidRPr="00173901">
              <w:rPr>
                <w:rFonts w:asciiTheme="minorHAnsi" w:hAnsiTheme="minorHAnsi" w:cstheme="minorHAnsi"/>
                <w:spacing w:val="-2"/>
                <w:sz w:val="20"/>
                <w:szCs w:val="20"/>
              </w:rPr>
              <w:t>energii,</w:t>
            </w:r>
          </w:p>
          <w:p w14:paraId="23241934" w14:textId="77777777" w:rsidR="003C2D78" w:rsidRPr="00173901" w:rsidRDefault="00453288" w:rsidP="00A5634E">
            <w:pPr>
              <w:pStyle w:val="TableParagraph"/>
              <w:numPr>
                <w:ilvl w:val="1"/>
                <w:numId w:val="20"/>
              </w:numPr>
              <w:tabs>
                <w:tab w:val="left" w:pos="812"/>
                <w:tab w:val="left" w:pos="82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możliwym do wykonania przebiegu, przy uwzględnieniu aktualnego poziomu naładowania magazynu energii,</w:t>
            </w:r>
          </w:p>
          <w:p w14:paraId="3AE7B263" w14:textId="77777777" w:rsidR="003C2D78" w:rsidRPr="00173901" w:rsidRDefault="00453288" w:rsidP="00A5634E">
            <w:pPr>
              <w:pStyle w:val="TableParagraph"/>
              <w:numPr>
                <w:ilvl w:val="1"/>
                <w:numId w:val="20"/>
              </w:numPr>
              <w:tabs>
                <w:tab w:val="left" w:pos="813"/>
                <w:tab w:val="left" w:pos="82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niskim poziomie naładowania magazynu energii (komunikat alarmowy) – rozładowanie magazynu maksymalnie powyżej 90%. Niski poziom naładowania magazynu energii dostępnej (rozładowanie powyżej 90%) stanowić będzie granicę rzeczywistego poziomu alarmowego</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dla</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naładowania</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magazynu</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energii.</w:t>
            </w:r>
            <w:r w:rsidRPr="00173901">
              <w:rPr>
                <w:rFonts w:asciiTheme="minorHAnsi" w:hAnsiTheme="minorHAnsi" w:cstheme="minorHAnsi"/>
                <w:spacing w:val="-5"/>
                <w:sz w:val="20"/>
                <w:szCs w:val="20"/>
              </w:rPr>
              <w:t xml:space="preserve"> </w:t>
            </w:r>
            <w:r w:rsidRPr="00173901">
              <w:rPr>
                <w:rFonts w:asciiTheme="minorHAnsi" w:hAnsiTheme="minorHAnsi" w:cstheme="minorHAnsi"/>
                <w:sz w:val="20"/>
                <w:szCs w:val="20"/>
              </w:rPr>
              <w:t>Pozostały zapas energii dostępnej pozwoli na dokończenie prac przewozowych i powrót do stacji ładowania.</w:t>
            </w:r>
          </w:p>
          <w:p w14:paraId="65B35947" w14:textId="77777777" w:rsidR="003C2D78" w:rsidRPr="00173901" w:rsidRDefault="00453288" w:rsidP="00A5634E">
            <w:pPr>
              <w:pStyle w:val="TableParagraph"/>
              <w:numPr>
                <w:ilvl w:val="1"/>
                <w:numId w:val="20"/>
              </w:numPr>
              <w:tabs>
                <w:tab w:val="left" w:pos="812"/>
                <w:tab w:val="left" w:pos="82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procentowym poziomie naładowania magazynu energii (informacja w formie zegarowej)</w:t>
            </w:r>
          </w:p>
          <w:p w14:paraId="2C74E66A" w14:textId="77777777" w:rsidR="003C2D78" w:rsidRPr="00173901" w:rsidRDefault="00453288" w:rsidP="00A5634E">
            <w:pPr>
              <w:pStyle w:val="TableParagraph"/>
              <w:numPr>
                <w:ilvl w:val="1"/>
                <w:numId w:val="20"/>
              </w:numPr>
              <w:tabs>
                <w:tab w:val="left" w:pos="81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awarii</w:t>
            </w:r>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elektrycznego</w:t>
            </w:r>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układu</w:t>
            </w:r>
            <w:r w:rsidRPr="00173901">
              <w:rPr>
                <w:rFonts w:asciiTheme="minorHAnsi" w:hAnsiTheme="minorHAnsi" w:cstheme="minorHAnsi"/>
                <w:spacing w:val="-7"/>
                <w:sz w:val="20"/>
                <w:szCs w:val="20"/>
              </w:rPr>
              <w:t xml:space="preserve"> </w:t>
            </w:r>
            <w:r w:rsidRPr="00173901">
              <w:rPr>
                <w:rFonts w:asciiTheme="minorHAnsi" w:hAnsiTheme="minorHAnsi" w:cstheme="minorHAnsi"/>
                <w:spacing w:val="-2"/>
                <w:sz w:val="20"/>
                <w:szCs w:val="20"/>
              </w:rPr>
              <w:t>napędowego,</w:t>
            </w:r>
          </w:p>
          <w:p w14:paraId="1BB84062" w14:textId="77777777" w:rsidR="003C2D78" w:rsidRPr="00173901" w:rsidRDefault="00453288" w:rsidP="00A5634E">
            <w:pPr>
              <w:pStyle w:val="TableParagraph"/>
              <w:numPr>
                <w:ilvl w:val="1"/>
                <w:numId w:val="20"/>
              </w:numPr>
              <w:tabs>
                <w:tab w:val="left" w:pos="81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awarii</w:t>
            </w:r>
            <w:r w:rsidRPr="00173901">
              <w:rPr>
                <w:rFonts w:asciiTheme="minorHAnsi" w:hAnsiTheme="minorHAnsi" w:cstheme="minorHAnsi"/>
                <w:spacing w:val="-8"/>
                <w:sz w:val="20"/>
                <w:szCs w:val="20"/>
              </w:rPr>
              <w:t xml:space="preserve"> </w:t>
            </w:r>
            <w:r w:rsidRPr="00173901">
              <w:rPr>
                <w:rFonts w:asciiTheme="minorHAnsi" w:hAnsiTheme="minorHAnsi" w:cstheme="minorHAnsi"/>
                <w:sz w:val="20"/>
                <w:szCs w:val="20"/>
              </w:rPr>
              <w:t>układu</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centralnego</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smarowania</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(jeśli</w:t>
            </w:r>
            <w:r w:rsidRPr="00173901">
              <w:rPr>
                <w:rFonts w:asciiTheme="minorHAnsi" w:hAnsiTheme="minorHAnsi" w:cstheme="minorHAnsi"/>
                <w:spacing w:val="-7"/>
                <w:sz w:val="20"/>
                <w:szCs w:val="20"/>
              </w:rPr>
              <w:t xml:space="preserve"> </w:t>
            </w:r>
            <w:r w:rsidRPr="00173901">
              <w:rPr>
                <w:rFonts w:asciiTheme="minorHAnsi" w:hAnsiTheme="minorHAnsi" w:cstheme="minorHAnsi"/>
                <w:spacing w:val="-2"/>
                <w:sz w:val="20"/>
                <w:szCs w:val="20"/>
              </w:rPr>
              <w:t>zastosowano),</w:t>
            </w:r>
          </w:p>
          <w:p w14:paraId="068ABB35" w14:textId="77777777" w:rsidR="003C2D78" w:rsidRPr="00173901" w:rsidRDefault="00453288" w:rsidP="00A5634E">
            <w:pPr>
              <w:pStyle w:val="TableParagraph"/>
              <w:numPr>
                <w:ilvl w:val="1"/>
                <w:numId w:val="20"/>
              </w:numPr>
              <w:tabs>
                <w:tab w:val="left" w:pos="81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niskim</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poziomie</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cieczy</w:t>
            </w:r>
            <w:r w:rsidRPr="00173901">
              <w:rPr>
                <w:rFonts w:asciiTheme="minorHAnsi" w:hAnsiTheme="minorHAnsi" w:cstheme="minorHAnsi"/>
                <w:spacing w:val="-6"/>
                <w:sz w:val="20"/>
                <w:szCs w:val="20"/>
              </w:rPr>
              <w:t xml:space="preserve"> </w:t>
            </w:r>
            <w:r w:rsidRPr="00173901">
              <w:rPr>
                <w:rFonts w:asciiTheme="minorHAnsi" w:hAnsiTheme="minorHAnsi" w:cstheme="minorHAnsi"/>
                <w:spacing w:val="-2"/>
                <w:sz w:val="20"/>
                <w:szCs w:val="20"/>
              </w:rPr>
              <w:t>chłodzącej,</w:t>
            </w:r>
          </w:p>
          <w:p w14:paraId="133C9E4C" w14:textId="77777777" w:rsidR="003C2D78" w:rsidRPr="00173901" w:rsidRDefault="00453288" w:rsidP="00A5634E">
            <w:pPr>
              <w:pStyle w:val="TableParagraph"/>
              <w:numPr>
                <w:ilvl w:val="1"/>
                <w:numId w:val="20"/>
              </w:numPr>
              <w:tabs>
                <w:tab w:val="left" w:pos="813"/>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zbyt</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wysokiej</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temperaturze</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cieczy</w:t>
            </w:r>
            <w:r w:rsidRPr="00173901">
              <w:rPr>
                <w:rFonts w:asciiTheme="minorHAnsi" w:hAnsiTheme="minorHAnsi" w:cstheme="minorHAnsi"/>
                <w:spacing w:val="-8"/>
                <w:sz w:val="20"/>
                <w:szCs w:val="20"/>
              </w:rPr>
              <w:t xml:space="preserve"> </w:t>
            </w:r>
            <w:r w:rsidRPr="00173901">
              <w:rPr>
                <w:rFonts w:asciiTheme="minorHAnsi" w:hAnsiTheme="minorHAnsi" w:cstheme="minorHAnsi"/>
                <w:spacing w:val="-2"/>
                <w:sz w:val="20"/>
                <w:szCs w:val="20"/>
              </w:rPr>
              <w:t>chłodzącej,</w:t>
            </w:r>
          </w:p>
          <w:p w14:paraId="17918C60" w14:textId="77777777" w:rsidR="003C2D78" w:rsidRPr="00173901" w:rsidRDefault="00453288" w:rsidP="00A5634E">
            <w:pPr>
              <w:pStyle w:val="TableParagraph"/>
              <w:numPr>
                <w:ilvl w:val="1"/>
                <w:numId w:val="20"/>
              </w:numPr>
              <w:tabs>
                <w:tab w:val="left" w:pos="81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włączonym</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systemie</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kontroli</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trakcji</w:t>
            </w:r>
            <w:r w:rsidRPr="00173901">
              <w:rPr>
                <w:rFonts w:asciiTheme="minorHAnsi" w:hAnsiTheme="minorHAnsi" w:cstheme="minorHAnsi"/>
                <w:spacing w:val="-6"/>
                <w:sz w:val="20"/>
                <w:szCs w:val="20"/>
              </w:rPr>
              <w:t xml:space="preserve"> </w:t>
            </w:r>
            <w:r w:rsidRPr="00173901">
              <w:rPr>
                <w:rFonts w:asciiTheme="minorHAnsi" w:hAnsiTheme="minorHAnsi" w:cstheme="minorHAnsi"/>
                <w:spacing w:val="-4"/>
                <w:sz w:val="20"/>
                <w:szCs w:val="20"/>
              </w:rPr>
              <w:t>ASR,</w:t>
            </w:r>
          </w:p>
          <w:p w14:paraId="45C2EC48" w14:textId="77777777" w:rsidR="003C2D78" w:rsidRPr="00173901" w:rsidRDefault="00453288" w:rsidP="00A5634E">
            <w:pPr>
              <w:pStyle w:val="TableParagraph"/>
              <w:numPr>
                <w:ilvl w:val="1"/>
                <w:numId w:val="20"/>
              </w:numPr>
              <w:tabs>
                <w:tab w:val="left" w:pos="81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awarii</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systemów</w:t>
            </w:r>
            <w:r w:rsidRPr="00173901">
              <w:rPr>
                <w:rFonts w:asciiTheme="minorHAnsi" w:hAnsiTheme="minorHAnsi" w:cstheme="minorHAnsi"/>
                <w:spacing w:val="-6"/>
                <w:sz w:val="20"/>
                <w:szCs w:val="20"/>
              </w:rPr>
              <w:t xml:space="preserve"> </w:t>
            </w:r>
            <w:r w:rsidRPr="00173901">
              <w:rPr>
                <w:rFonts w:asciiTheme="minorHAnsi" w:hAnsiTheme="minorHAnsi" w:cstheme="minorHAnsi"/>
                <w:spacing w:val="-2"/>
                <w:sz w:val="20"/>
                <w:szCs w:val="20"/>
              </w:rPr>
              <w:t>ABS/ASR/EBS,</w:t>
            </w:r>
          </w:p>
          <w:p w14:paraId="61EF62D7" w14:textId="77777777" w:rsidR="003C2D78" w:rsidRPr="00173901" w:rsidRDefault="00453288" w:rsidP="00A5634E">
            <w:pPr>
              <w:pStyle w:val="TableParagraph"/>
              <w:numPr>
                <w:ilvl w:val="1"/>
                <w:numId w:val="20"/>
              </w:numPr>
              <w:tabs>
                <w:tab w:val="left" w:pos="81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zużytej</w:t>
            </w:r>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okładzinie</w:t>
            </w:r>
            <w:r w:rsidRPr="00173901">
              <w:rPr>
                <w:rFonts w:asciiTheme="minorHAnsi" w:hAnsiTheme="minorHAnsi" w:cstheme="minorHAnsi"/>
                <w:spacing w:val="-9"/>
                <w:sz w:val="20"/>
                <w:szCs w:val="20"/>
              </w:rPr>
              <w:t xml:space="preserve"> </w:t>
            </w:r>
            <w:r w:rsidRPr="00173901">
              <w:rPr>
                <w:rFonts w:asciiTheme="minorHAnsi" w:hAnsiTheme="minorHAnsi" w:cstheme="minorHAnsi"/>
                <w:spacing w:val="-2"/>
                <w:sz w:val="20"/>
                <w:szCs w:val="20"/>
              </w:rPr>
              <w:t>hamulcowej,</w:t>
            </w:r>
          </w:p>
          <w:p w14:paraId="37AFC665" w14:textId="77777777" w:rsidR="003C2D78" w:rsidRPr="00173901" w:rsidRDefault="00453288" w:rsidP="00A5634E">
            <w:pPr>
              <w:pStyle w:val="TableParagraph"/>
              <w:numPr>
                <w:ilvl w:val="1"/>
                <w:numId w:val="20"/>
              </w:numPr>
              <w:tabs>
                <w:tab w:val="left" w:pos="812"/>
                <w:tab w:val="left" w:pos="82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zbyt</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niskim</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ciśnieniu</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zasilania</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1-go</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lub</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2-go</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 xml:space="preserve">obwodu </w:t>
            </w:r>
            <w:r w:rsidRPr="00173901">
              <w:rPr>
                <w:rFonts w:asciiTheme="minorHAnsi" w:hAnsiTheme="minorHAnsi" w:cstheme="minorHAnsi"/>
                <w:spacing w:val="-2"/>
                <w:sz w:val="20"/>
                <w:szCs w:val="20"/>
              </w:rPr>
              <w:t>hamulcowego,</w:t>
            </w:r>
          </w:p>
          <w:p w14:paraId="6D5AE6EE" w14:textId="77777777" w:rsidR="003C2D78" w:rsidRPr="00173901" w:rsidRDefault="00453288" w:rsidP="00A5634E">
            <w:pPr>
              <w:pStyle w:val="TableParagraph"/>
              <w:numPr>
                <w:ilvl w:val="1"/>
                <w:numId w:val="20"/>
              </w:numPr>
              <w:tabs>
                <w:tab w:val="left" w:pos="81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włączonym</w:t>
            </w:r>
            <w:r w:rsidRPr="00173901">
              <w:rPr>
                <w:rFonts w:asciiTheme="minorHAnsi" w:hAnsiTheme="minorHAnsi" w:cstheme="minorHAnsi"/>
                <w:spacing w:val="-8"/>
                <w:sz w:val="20"/>
                <w:szCs w:val="20"/>
              </w:rPr>
              <w:t xml:space="preserve"> </w:t>
            </w:r>
            <w:r w:rsidRPr="00173901">
              <w:rPr>
                <w:rFonts w:asciiTheme="minorHAnsi" w:hAnsiTheme="minorHAnsi" w:cstheme="minorHAnsi"/>
                <w:sz w:val="20"/>
                <w:szCs w:val="20"/>
              </w:rPr>
              <w:t>hamulcu</w:t>
            </w:r>
            <w:r w:rsidRPr="00173901">
              <w:rPr>
                <w:rFonts w:asciiTheme="minorHAnsi" w:hAnsiTheme="minorHAnsi" w:cstheme="minorHAnsi"/>
                <w:spacing w:val="-8"/>
                <w:sz w:val="20"/>
                <w:szCs w:val="20"/>
              </w:rPr>
              <w:t xml:space="preserve"> </w:t>
            </w:r>
            <w:r w:rsidRPr="00173901">
              <w:rPr>
                <w:rFonts w:asciiTheme="minorHAnsi" w:hAnsiTheme="minorHAnsi" w:cstheme="minorHAnsi"/>
                <w:spacing w:val="-2"/>
                <w:sz w:val="20"/>
                <w:szCs w:val="20"/>
              </w:rPr>
              <w:t>postojowym,</w:t>
            </w:r>
          </w:p>
          <w:p w14:paraId="535A3B49" w14:textId="77777777" w:rsidR="003C2D78" w:rsidRPr="00173901" w:rsidRDefault="00453288" w:rsidP="00A5634E">
            <w:pPr>
              <w:pStyle w:val="TableParagraph"/>
              <w:numPr>
                <w:ilvl w:val="1"/>
                <w:numId w:val="20"/>
              </w:numPr>
              <w:tabs>
                <w:tab w:val="left" w:pos="81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włączonym</w:t>
            </w:r>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awaryjnym</w:t>
            </w:r>
            <w:r w:rsidRPr="00173901">
              <w:rPr>
                <w:rFonts w:asciiTheme="minorHAnsi" w:hAnsiTheme="minorHAnsi" w:cstheme="minorHAnsi"/>
                <w:spacing w:val="-10"/>
                <w:sz w:val="20"/>
                <w:szCs w:val="20"/>
              </w:rPr>
              <w:t xml:space="preserve"> </w:t>
            </w:r>
            <w:r w:rsidRPr="00173901">
              <w:rPr>
                <w:rFonts w:asciiTheme="minorHAnsi" w:hAnsiTheme="minorHAnsi" w:cstheme="minorHAnsi"/>
                <w:sz w:val="20"/>
                <w:szCs w:val="20"/>
              </w:rPr>
              <w:t>otwieraniu</w:t>
            </w:r>
            <w:r w:rsidRPr="00173901">
              <w:rPr>
                <w:rFonts w:asciiTheme="minorHAnsi" w:hAnsiTheme="minorHAnsi" w:cstheme="minorHAnsi"/>
                <w:spacing w:val="-9"/>
                <w:sz w:val="20"/>
                <w:szCs w:val="20"/>
              </w:rPr>
              <w:t xml:space="preserve"> </w:t>
            </w:r>
            <w:r w:rsidRPr="00173901">
              <w:rPr>
                <w:rFonts w:asciiTheme="minorHAnsi" w:hAnsiTheme="minorHAnsi" w:cstheme="minorHAnsi"/>
                <w:spacing w:val="-2"/>
                <w:sz w:val="20"/>
                <w:szCs w:val="20"/>
              </w:rPr>
              <w:t>drzwi,</w:t>
            </w:r>
          </w:p>
          <w:p w14:paraId="47A13F0E" w14:textId="77777777" w:rsidR="003C2D78" w:rsidRPr="00173901" w:rsidRDefault="00453288" w:rsidP="00A5634E">
            <w:pPr>
              <w:pStyle w:val="TableParagraph"/>
              <w:numPr>
                <w:ilvl w:val="1"/>
                <w:numId w:val="20"/>
              </w:numPr>
              <w:tabs>
                <w:tab w:val="left" w:pos="81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awarii</w:t>
            </w:r>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pneumatycznego</w:t>
            </w:r>
            <w:r w:rsidRPr="00173901">
              <w:rPr>
                <w:rFonts w:asciiTheme="minorHAnsi" w:hAnsiTheme="minorHAnsi" w:cstheme="minorHAnsi"/>
                <w:spacing w:val="-10"/>
                <w:sz w:val="20"/>
                <w:szCs w:val="20"/>
              </w:rPr>
              <w:t xml:space="preserve"> </w:t>
            </w:r>
            <w:r w:rsidRPr="00173901">
              <w:rPr>
                <w:rFonts w:asciiTheme="minorHAnsi" w:hAnsiTheme="minorHAnsi" w:cstheme="minorHAnsi"/>
                <w:sz w:val="20"/>
                <w:szCs w:val="20"/>
              </w:rPr>
              <w:t>układu</w:t>
            </w:r>
            <w:r w:rsidRPr="00173901">
              <w:rPr>
                <w:rFonts w:asciiTheme="minorHAnsi" w:hAnsiTheme="minorHAnsi" w:cstheme="minorHAnsi"/>
                <w:spacing w:val="-7"/>
                <w:sz w:val="20"/>
                <w:szCs w:val="20"/>
              </w:rPr>
              <w:t xml:space="preserve"> </w:t>
            </w:r>
            <w:r w:rsidRPr="00173901">
              <w:rPr>
                <w:rFonts w:asciiTheme="minorHAnsi" w:hAnsiTheme="minorHAnsi" w:cstheme="minorHAnsi"/>
                <w:spacing w:val="-2"/>
                <w:sz w:val="20"/>
                <w:szCs w:val="20"/>
              </w:rPr>
              <w:t>zawieszenia,</w:t>
            </w:r>
          </w:p>
          <w:p w14:paraId="0FFCC645" w14:textId="77777777" w:rsidR="003C2D78" w:rsidRPr="00173901" w:rsidRDefault="00453288" w:rsidP="00A5634E">
            <w:pPr>
              <w:pStyle w:val="TableParagraph"/>
              <w:numPr>
                <w:ilvl w:val="1"/>
                <w:numId w:val="20"/>
              </w:numPr>
              <w:tabs>
                <w:tab w:val="left" w:pos="813"/>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uszkodzeniu</w:t>
            </w:r>
            <w:r w:rsidRPr="00173901">
              <w:rPr>
                <w:rFonts w:asciiTheme="minorHAnsi" w:hAnsiTheme="minorHAnsi" w:cstheme="minorHAnsi"/>
                <w:spacing w:val="-11"/>
                <w:sz w:val="20"/>
                <w:szCs w:val="20"/>
              </w:rPr>
              <w:t xml:space="preserve"> </w:t>
            </w:r>
            <w:r w:rsidRPr="00173901">
              <w:rPr>
                <w:rFonts w:asciiTheme="minorHAnsi" w:hAnsiTheme="minorHAnsi" w:cstheme="minorHAnsi"/>
                <w:sz w:val="20"/>
                <w:szCs w:val="20"/>
              </w:rPr>
              <w:t>obwodu</w:t>
            </w:r>
            <w:r w:rsidRPr="00173901">
              <w:rPr>
                <w:rFonts w:asciiTheme="minorHAnsi" w:hAnsiTheme="minorHAnsi" w:cstheme="minorHAnsi"/>
                <w:spacing w:val="-10"/>
                <w:sz w:val="20"/>
                <w:szCs w:val="20"/>
              </w:rPr>
              <w:t xml:space="preserve"> </w:t>
            </w:r>
            <w:r w:rsidRPr="00173901">
              <w:rPr>
                <w:rFonts w:asciiTheme="minorHAnsi" w:hAnsiTheme="minorHAnsi" w:cstheme="minorHAnsi"/>
                <w:sz w:val="20"/>
                <w:szCs w:val="20"/>
              </w:rPr>
              <w:t>oświetlenia</w:t>
            </w:r>
            <w:r w:rsidRPr="00173901">
              <w:rPr>
                <w:rFonts w:asciiTheme="minorHAnsi" w:hAnsiTheme="minorHAnsi" w:cstheme="minorHAnsi"/>
                <w:spacing w:val="-10"/>
                <w:sz w:val="20"/>
                <w:szCs w:val="20"/>
              </w:rPr>
              <w:t xml:space="preserve"> </w:t>
            </w:r>
            <w:r w:rsidRPr="00173901">
              <w:rPr>
                <w:rFonts w:asciiTheme="minorHAnsi" w:hAnsiTheme="minorHAnsi" w:cstheme="minorHAnsi"/>
                <w:spacing w:val="-2"/>
                <w:sz w:val="20"/>
                <w:szCs w:val="20"/>
              </w:rPr>
              <w:t>zewnętrznego,</w:t>
            </w:r>
          </w:p>
          <w:p w14:paraId="6F4EF1CC" w14:textId="77777777" w:rsidR="003C2D78" w:rsidRPr="00173901" w:rsidRDefault="00453288" w:rsidP="00A5634E">
            <w:pPr>
              <w:pStyle w:val="TableParagraph"/>
              <w:numPr>
                <w:ilvl w:val="1"/>
                <w:numId w:val="20"/>
              </w:numPr>
              <w:tabs>
                <w:tab w:val="left" w:pos="81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włączonym</w:t>
            </w:r>
            <w:r w:rsidRPr="00173901">
              <w:rPr>
                <w:rFonts w:asciiTheme="minorHAnsi" w:hAnsiTheme="minorHAnsi" w:cstheme="minorHAnsi"/>
                <w:spacing w:val="-8"/>
                <w:sz w:val="20"/>
                <w:szCs w:val="20"/>
              </w:rPr>
              <w:t xml:space="preserve"> </w:t>
            </w:r>
            <w:r w:rsidRPr="00173901">
              <w:rPr>
                <w:rFonts w:asciiTheme="minorHAnsi" w:hAnsiTheme="minorHAnsi" w:cstheme="minorHAnsi"/>
                <w:sz w:val="20"/>
                <w:szCs w:val="20"/>
              </w:rPr>
              <w:t>hamulcu</w:t>
            </w:r>
            <w:r w:rsidRPr="00173901">
              <w:rPr>
                <w:rFonts w:asciiTheme="minorHAnsi" w:hAnsiTheme="minorHAnsi" w:cstheme="minorHAnsi"/>
                <w:spacing w:val="-8"/>
                <w:sz w:val="20"/>
                <w:szCs w:val="20"/>
              </w:rPr>
              <w:t xml:space="preserve"> </w:t>
            </w:r>
            <w:r w:rsidRPr="00173901">
              <w:rPr>
                <w:rFonts w:asciiTheme="minorHAnsi" w:hAnsiTheme="minorHAnsi" w:cstheme="minorHAnsi"/>
                <w:spacing w:val="-2"/>
                <w:sz w:val="20"/>
                <w:szCs w:val="20"/>
              </w:rPr>
              <w:t>przystankowym,</w:t>
            </w:r>
          </w:p>
          <w:p w14:paraId="429F09CF" w14:textId="77777777" w:rsidR="003C2D78" w:rsidRPr="00173901" w:rsidRDefault="00453288" w:rsidP="00A5634E">
            <w:pPr>
              <w:pStyle w:val="TableParagraph"/>
              <w:numPr>
                <w:ilvl w:val="1"/>
                <w:numId w:val="20"/>
              </w:numPr>
              <w:tabs>
                <w:tab w:val="left" w:pos="81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drzwiach</w:t>
            </w:r>
            <w:r w:rsidRPr="00173901">
              <w:rPr>
                <w:rFonts w:asciiTheme="minorHAnsi" w:hAnsiTheme="minorHAnsi" w:cstheme="minorHAnsi"/>
                <w:spacing w:val="-8"/>
                <w:sz w:val="20"/>
                <w:szCs w:val="20"/>
              </w:rPr>
              <w:t xml:space="preserve"> </w:t>
            </w:r>
            <w:r w:rsidRPr="00173901">
              <w:rPr>
                <w:rFonts w:asciiTheme="minorHAnsi" w:hAnsiTheme="minorHAnsi" w:cstheme="minorHAnsi"/>
                <w:spacing w:val="-2"/>
                <w:sz w:val="20"/>
                <w:szCs w:val="20"/>
              </w:rPr>
              <w:t>otwartych,</w:t>
            </w:r>
          </w:p>
          <w:p w14:paraId="6A4816D9" w14:textId="77777777" w:rsidR="003C2D78" w:rsidRPr="00173901" w:rsidRDefault="00453288" w:rsidP="00A5634E">
            <w:pPr>
              <w:pStyle w:val="TableParagraph"/>
              <w:numPr>
                <w:ilvl w:val="1"/>
                <w:numId w:val="20"/>
              </w:numPr>
              <w:tabs>
                <w:tab w:val="left" w:pos="813"/>
                <w:tab w:val="left" w:pos="82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otwartej</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pokrywie</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(klapie)</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gniazda</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ładowania</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oraz</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tylnej ścianie pojazdu,</w:t>
            </w:r>
          </w:p>
          <w:p w14:paraId="6AA17C10" w14:textId="77777777" w:rsidR="003C2D78" w:rsidRPr="00173901" w:rsidRDefault="00453288" w:rsidP="00A5634E">
            <w:pPr>
              <w:pStyle w:val="TableParagraph"/>
              <w:numPr>
                <w:ilvl w:val="1"/>
                <w:numId w:val="20"/>
              </w:numPr>
              <w:tabs>
                <w:tab w:val="left" w:pos="81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włączonym</w:t>
            </w:r>
            <w:r w:rsidRPr="00173901">
              <w:rPr>
                <w:rFonts w:asciiTheme="minorHAnsi" w:hAnsiTheme="minorHAnsi" w:cstheme="minorHAnsi"/>
                <w:spacing w:val="-8"/>
                <w:sz w:val="20"/>
                <w:szCs w:val="20"/>
              </w:rPr>
              <w:t xml:space="preserve"> </w:t>
            </w:r>
            <w:r w:rsidRPr="00173901">
              <w:rPr>
                <w:rFonts w:asciiTheme="minorHAnsi" w:hAnsiTheme="minorHAnsi" w:cstheme="minorHAnsi"/>
                <w:sz w:val="20"/>
                <w:szCs w:val="20"/>
              </w:rPr>
              <w:t>tylnym</w:t>
            </w:r>
            <w:r w:rsidRPr="00173901">
              <w:rPr>
                <w:rFonts w:asciiTheme="minorHAnsi" w:hAnsiTheme="minorHAnsi" w:cstheme="minorHAnsi"/>
                <w:spacing w:val="-8"/>
                <w:sz w:val="20"/>
                <w:szCs w:val="20"/>
              </w:rPr>
              <w:t xml:space="preserve"> </w:t>
            </w:r>
            <w:r w:rsidRPr="00173901">
              <w:rPr>
                <w:rFonts w:asciiTheme="minorHAnsi" w:hAnsiTheme="minorHAnsi" w:cstheme="minorHAnsi"/>
                <w:sz w:val="20"/>
                <w:szCs w:val="20"/>
              </w:rPr>
              <w:t>świetle</w:t>
            </w:r>
            <w:r w:rsidRPr="00173901">
              <w:rPr>
                <w:rFonts w:asciiTheme="minorHAnsi" w:hAnsiTheme="minorHAnsi" w:cstheme="minorHAnsi"/>
                <w:spacing w:val="-7"/>
                <w:sz w:val="20"/>
                <w:szCs w:val="20"/>
              </w:rPr>
              <w:t xml:space="preserve"> </w:t>
            </w:r>
            <w:r w:rsidRPr="00173901">
              <w:rPr>
                <w:rFonts w:asciiTheme="minorHAnsi" w:hAnsiTheme="minorHAnsi" w:cstheme="minorHAnsi"/>
                <w:spacing w:val="-2"/>
                <w:sz w:val="20"/>
                <w:szCs w:val="20"/>
              </w:rPr>
              <w:t>przeciwmgłowym,</w:t>
            </w:r>
          </w:p>
          <w:p w14:paraId="50216DF8" w14:textId="77777777" w:rsidR="003C2D78" w:rsidRPr="00173901" w:rsidRDefault="00453288" w:rsidP="00A5634E">
            <w:pPr>
              <w:pStyle w:val="TableParagraph"/>
              <w:numPr>
                <w:ilvl w:val="1"/>
                <w:numId w:val="20"/>
              </w:numPr>
              <w:tabs>
                <w:tab w:val="left" w:pos="813"/>
                <w:tab w:val="left" w:pos="82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przystanku na żądanie (wózek dziecięcy/ wózek</w:t>
            </w:r>
            <w:r w:rsidRPr="00173901">
              <w:rPr>
                <w:rFonts w:asciiTheme="minorHAnsi" w:hAnsiTheme="minorHAnsi" w:cstheme="minorHAnsi"/>
                <w:spacing w:val="40"/>
                <w:sz w:val="20"/>
                <w:szCs w:val="20"/>
              </w:rPr>
              <w:t xml:space="preserve"> </w:t>
            </w:r>
            <w:r w:rsidRPr="00173901">
              <w:rPr>
                <w:rFonts w:asciiTheme="minorHAnsi" w:hAnsiTheme="minorHAnsi" w:cstheme="minorHAnsi"/>
                <w:spacing w:val="-2"/>
                <w:sz w:val="20"/>
                <w:szCs w:val="20"/>
              </w:rPr>
              <w:t>inwalidzki),</w:t>
            </w:r>
          </w:p>
          <w:p w14:paraId="2D849C1C" w14:textId="77777777" w:rsidR="003C2D78" w:rsidRPr="00173901" w:rsidRDefault="00453288" w:rsidP="00A5634E">
            <w:pPr>
              <w:pStyle w:val="TableParagraph"/>
              <w:numPr>
                <w:ilvl w:val="0"/>
                <w:numId w:val="20"/>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Deska</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rozdzielcza</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wyposażona</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również</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drogomierz</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i prędkościomierz, a także przyciski manualne sterujące drzwiami oraz elementy sygnalizujące zamierzenia</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pasażerów. Zamawiający</w:t>
            </w:r>
            <w:r w:rsidRPr="00173901">
              <w:rPr>
                <w:rFonts w:asciiTheme="minorHAnsi" w:hAnsiTheme="minorHAnsi" w:cstheme="minorHAnsi"/>
                <w:spacing w:val="-1"/>
                <w:sz w:val="20"/>
                <w:szCs w:val="20"/>
              </w:rPr>
              <w:t xml:space="preserve"> </w:t>
            </w:r>
            <w:r w:rsidRPr="00173901">
              <w:rPr>
                <w:rFonts w:asciiTheme="minorHAnsi" w:hAnsiTheme="minorHAnsi" w:cstheme="minorHAnsi"/>
                <w:sz w:val="20"/>
                <w:szCs w:val="20"/>
              </w:rPr>
              <w:t>nie</w:t>
            </w:r>
            <w:r w:rsidRPr="00173901">
              <w:rPr>
                <w:rFonts w:asciiTheme="minorHAnsi" w:hAnsiTheme="minorHAnsi" w:cstheme="minorHAnsi"/>
                <w:spacing w:val="-1"/>
                <w:sz w:val="20"/>
                <w:szCs w:val="20"/>
              </w:rPr>
              <w:t xml:space="preserve"> </w:t>
            </w:r>
            <w:r w:rsidRPr="00173901">
              <w:rPr>
                <w:rFonts w:asciiTheme="minorHAnsi" w:hAnsiTheme="minorHAnsi" w:cstheme="minorHAnsi"/>
                <w:sz w:val="20"/>
                <w:szCs w:val="20"/>
              </w:rPr>
              <w:t>dopuszcza</w:t>
            </w:r>
            <w:r w:rsidRPr="00173901">
              <w:rPr>
                <w:rFonts w:asciiTheme="minorHAnsi" w:hAnsiTheme="minorHAnsi" w:cstheme="minorHAnsi"/>
                <w:spacing w:val="-1"/>
                <w:sz w:val="20"/>
                <w:szCs w:val="20"/>
              </w:rPr>
              <w:t xml:space="preserve"> </w:t>
            </w:r>
            <w:r w:rsidRPr="00173901">
              <w:rPr>
                <w:rFonts w:asciiTheme="minorHAnsi" w:hAnsiTheme="minorHAnsi" w:cstheme="minorHAnsi"/>
                <w:sz w:val="20"/>
                <w:szCs w:val="20"/>
              </w:rPr>
              <w:t>zastosowania</w:t>
            </w:r>
            <w:r w:rsidRPr="00173901">
              <w:rPr>
                <w:rFonts w:asciiTheme="minorHAnsi" w:hAnsiTheme="minorHAnsi" w:cstheme="minorHAnsi"/>
                <w:spacing w:val="-1"/>
                <w:sz w:val="20"/>
                <w:szCs w:val="20"/>
              </w:rPr>
              <w:t xml:space="preserve"> </w:t>
            </w:r>
            <w:r w:rsidRPr="00173901">
              <w:rPr>
                <w:rFonts w:asciiTheme="minorHAnsi" w:hAnsiTheme="minorHAnsi" w:cstheme="minorHAnsi"/>
                <w:sz w:val="20"/>
                <w:szCs w:val="20"/>
              </w:rPr>
              <w:t>ekranu dotykowego do obsługi przycisków.</w:t>
            </w:r>
          </w:p>
          <w:p w14:paraId="5365AFEB" w14:textId="77777777" w:rsidR="003C2D78" w:rsidRPr="00173901" w:rsidRDefault="00453288" w:rsidP="00A5634E">
            <w:pPr>
              <w:pStyle w:val="TableParagraph"/>
              <w:numPr>
                <w:ilvl w:val="0"/>
                <w:numId w:val="20"/>
              </w:numPr>
              <w:tabs>
                <w:tab w:val="left" w:pos="46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Nie</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dopuszcza</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się</w:t>
            </w:r>
            <w:r w:rsidRPr="00173901">
              <w:rPr>
                <w:rFonts w:asciiTheme="minorHAnsi" w:hAnsiTheme="minorHAnsi" w:cstheme="minorHAnsi"/>
                <w:spacing w:val="-8"/>
                <w:sz w:val="20"/>
                <w:szCs w:val="20"/>
              </w:rPr>
              <w:t xml:space="preserve"> </w:t>
            </w:r>
            <w:r w:rsidRPr="00173901">
              <w:rPr>
                <w:rFonts w:asciiTheme="minorHAnsi" w:hAnsiTheme="minorHAnsi" w:cstheme="minorHAnsi"/>
                <w:sz w:val="20"/>
                <w:szCs w:val="20"/>
              </w:rPr>
              <w:t>montażu</w:t>
            </w:r>
            <w:r w:rsidRPr="00173901">
              <w:rPr>
                <w:rFonts w:asciiTheme="minorHAnsi" w:hAnsiTheme="minorHAnsi" w:cstheme="minorHAnsi"/>
                <w:spacing w:val="-4"/>
                <w:sz w:val="20"/>
                <w:szCs w:val="20"/>
              </w:rPr>
              <w:t xml:space="preserve"> </w:t>
            </w:r>
            <w:r w:rsidRPr="00173901">
              <w:rPr>
                <w:rFonts w:asciiTheme="minorHAnsi" w:hAnsiTheme="minorHAnsi" w:cstheme="minorHAnsi"/>
                <w:spacing w:val="-2"/>
                <w:sz w:val="20"/>
                <w:szCs w:val="20"/>
              </w:rPr>
              <w:t>tachografu.</w:t>
            </w:r>
          </w:p>
          <w:p w14:paraId="7F1AAABA" w14:textId="77777777" w:rsidR="003C2D78" w:rsidRPr="00173901" w:rsidRDefault="00453288" w:rsidP="00A5634E">
            <w:pPr>
              <w:pStyle w:val="TableParagraph"/>
              <w:numPr>
                <w:ilvl w:val="0"/>
                <w:numId w:val="20"/>
              </w:numPr>
              <w:tabs>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System jednego</w:t>
            </w:r>
            <w:r w:rsidRPr="00173901">
              <w:rPr>
                <w:rFonts w:asciiTheme="minorHAnsi" w:hAnsiTheme="minorHAnsi" w:cstheme="minorHAnsi"/>
                <w:spacing w:val="-1"/>
                <w:sz w:val="20"/>
                <w:szCs w:val="20"/>
              </w:rPr>
              <w:t xml:space="preserve"> </w:t>
            </w:r>
            <w:r w:rsidRPr="00173901">
              <w:rPr>
                <w:rFonts w:asciiTheme="minorHAnsi" w:hAnsiTheme="minorHAnsi" w:cstheme="minorHAnsi"/>
                <w:sz w:val="20"/>
                <w:szCs w:val="20"/>
              </w:rPr>
              <w:t>klucza</w:t>
            </w:r>
            <w:r w:rsidRPr="00173901">
              <w:rPr>
                <w:rFonts w:asciiTheme="minorHAnsi" w:hAnsiTheme="minorHAnsi" w:cstheme="minorHAnsi"/>
                <w:spacing w:val="-1"/>
                <w:sz w:val="20"/>
                <w:szCs w:val="20"/>
              </w:rPr>
              <w:t xml:space="preserve"> </w:t>
            </w:r>
            <w:r w:rsidRPr="00173901">
              <w:rPr>
                <w:rFonts w:asciiTheme="minorHAnsi" w:hAnsiTheme="minorHAnsi" w:cstheme="minorHAnsi"/>
                <w:sz w:val="20"/>
                <w:szCs w:val="20"/>
              </w:rPr>
              <w:t>do wszystkich zamków</w:t>
            </w:r>
            <w:r w:rsidRPr="00173901">
              <w:rPr>
                <w:rFonts w:asciiTheme="minorHAnsi" w:hAnsiTheme="minorHAnsi" w:cstheme="minorHAnsi"/>
                <w:spacing w:val="-2"/>
                <w:sz w:val="20"/>
                <w:szCs w:val="20"/>
              </w:rPr>
              <w:t xml:space="preserve"> </w:t>
            </w:r>
            <w:r w:rsidRPr="00173901">
              <w:rPr>
                <w:rFonts w:asciiTheme="minorHAnsi" w:hAnsiTheme="minorHAnsi" w:cstheme="minorHAnsi"/>
                <w:sz w:val="20"/>
                <w:szCs w:val="20"/>
              </w:rPr>
              <w:t>w pojeździe za wyjątkiem klucza do stacyjki, zamka elektromagnetycznego kabiny kierowcy (jeśli zastosowano). Wykonawca dostarczy z każdym pojazdem 3 komplety kluczy do zamków, 3 klucze do otwierania pokryw – wymagany klucz typu kwadrat.</w:t>
            </w:r>
          </w:p>
          <w:p w14:paraId="3D14920A" w14:textId="77777777" w:rsidR="003C2D78" w:rsidRPr="00173901" w:rsidRDefault="00453288" w:rsidP="00A5634E">
            <w:pPr>
              <w:pStyle w:val="TableParagraph"/>
              <w:numPr>
                <w:ilvl w:val="0"/>
                <w:numId w:val="20"/>
              </w:numPr>
              <w:tabs>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Rozmieszczenie urządzeń rejestrujących i monitorujących (</w:t>
            </w:r>
            <w:proofErr w:type="spellStart"/>
            <w:r w:rsidRPr="00173901">
              <w:rPr>
                <w:rFonts w:asciiTheme="minorHAnsi" w:hAnsiTheme="minorHAnsi" w:cstheme="minorHAnsi"/>
                <w:sz w:val="20"/>
                <w:szCs w:val="20"/>
              </w:rPr>
              <w:t>autokomputer</w:t>
            </w:r>
            <w:proofErr w:type="spellEnd"/>
            <w:r w:rsidRPr="00173901">
              <w:rPr>
                <w:rFonts w:asciiTheme="minorHAnsi" w:hAnsiTheme="minorHAnsi" w:cstheme="minorHAnsi"/>
                <w:sz w:val="20"/>
                <w:szCs w:val="20"/>
              </w:rPr>
              <w:t>), monitoringu (rejestrator, monitor) urządzeń łączności do uzgodnienia i akceptacji Zamawiającego.</w:t>
            </w:r>
          </w:p>
          <w:p w14:paraId="593355D5" w14:textId="77777777" w:rsidR="003C2D78" w:rsidRPr="00173901" w:rsidRDefault="00453288" w:rsidP="00A5634E">
            <w:pPr>
              <w:pStyle w:val="TableParagraph"/>
              <w:numPr>
                <w:ilvl w:val="0"/>
                <w:numId w:val="20"/>
              </w:numPr>
              <w:tabs>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Szyba czołowa niedzielona. </w:t>
            </w:r>
          </w:p>
        </w:tc>
        <w:bookmarkEnd w:id="0"/>
        <w:tc>
          <w:tcPr>
            <w:tcW w:w="3416" w:type="dxa"/>
            <w:gridSpan w:val="3"/>
            <w:tcBorders>
              <w:top w:val="single" w:sz="4" w:space="0" w:color="auto"/>
              <w:bottom w:val="single" w:sz="4" w:space="0" w:color="auto"/>
              <w:right w:val="single" w:sz="4" w:space="0" w:color="auto"/>
            </w:tcBorders>
          </w:tcPr>
          <w:p w14:paraId="2170C22B" w14:textId="77777777" w:rsidR="003C2D78" w:rsidRPr="00173901" w:rsidRDefault="003C2D78">
            <w:pPr>
              <w:rPr>
                <w:rFonts w:asciiTheme="minorHAnsi" w:hAnsiTheme="minorHAnsi" w:cstheme="minorHAnsi"/>
                <w:sz w:val="20"/>
                <w:szCs w:val="20"/>
              </w:rPr>
            </w:pPr>
          </w:p>
        </w:tc>
      </w:tr>
      <w:tr w:rsidR="003C2D78" w:rsidRPr="00173901" w14:paraId="76A91A75" w14:textId="77777777" w:rsidTr="00173901">
        <w:trPr>
          <w:trHeight w:val="2968"/>
        </w:trPr>
        <w:tc>
          <w:tcPr>
            <w:tcW w:w="567" w:type="dxa"/>
          </w:tcPr>
          <w:p w14:paraId="0A5EB010" w14:textId="75C67483" w:rsidR="003C2D78" w:rsidRPr="00173901" w:rsidRDefault="00481D4B">
            <w:pPr>
              <w:pStyle w:val="TableParagraph"/>
              <w:spacing w:before="48" w:after="48" w:line="259" w:lineRule="auto"/>
              <w:ind w:left="0" w:right="76"/>
              <w:jc w:val="center"/>
              <w:rPr>
                <w:rFonts w:asciiTheme="minorHAnsi" w:hAnsiTheme="minorHAnsi" w:cstheme="minorHAnsi"/>
                <w:sz w:val="20"/>
                <w:szCs w:val="20"/>
              </w:rPr>
            </w:pPr>
            <w:r w:rsidRPr="00173901">
              <w:rPr>
                <w:rFonts w:asciiTheme="minorHAnsi" w:hAnsiTheme="minorHAnsi" w:cstheme="minorHAnsi"/>
                <w:spacing w:val="-5"/>
                <w:sz w:val="20"/>
                <w:szCs w:val="20"/>
              </w:rPr>
              <w:t>4</w:t>
            </w:r>
            <w:r w:rsidR="00453288" w:rsidRPr="00173901">
              <w:rPr>
                <w:rFonts w:asciiTheme="minorHAnsi" w:hAnsiTheme="minorHAnsi" w:cstheme="minorHAnsi"/>
                <w:spacing w:val="-5"/>
                <w:sz w:val="20"/>
                <w:szCs w:val="20"/>
              </w:rPr>
              <w:t>.</w:t>
            </w:r>
          </w:p>
        </w:tc>
        <w:tc>
          <w:tcPr>
            <w:tcW w:w="1560" w:type="dxa"/>
          </w:tcPr>
          <w:p w14:paraId="6D951679" w14:textId="77777777" w:rsidR="003C2D78" w:rsidRPr="00173901" w:rsidRDefault="00453288">
            <w:pPr>
              <w:pStyle w:val="TableParagraph"/>
              <w:spacing w:before="48" w:after="48" w:line="259" w:lineRule="auto"/>
              <w:ind w:left="0" w:right="76"/>
              <w:rPr>
                <w:rFonts w:asciiTheme="minorHAnsi" w:hAnsiTheme="minorHAnsi" w:cstheme="minorHAnsi"/>
                <w:b/>
                <w:bCs/>
                <w:sz w:val="20"/>
                <w:szCs w:val="20"/>
              </w:rPr>
            </w:pPr>
            <w:r w:rsidRPr="00173901">
              <w:rPr>
                <w:rFonts w:asciiTheme="minorHAnsi" w:hAnsiTheme="minorHAnsi" w:cstheme="minorHAnsi"/>
                <w:b/>
                <w:bCs/>
                <w:spacing w:val="-2"/>
                <w:sz w:val="20"/>
                <w:szCs w:val="20"/>
              </w:rPr>
              <w:t>System bezpieczeństwa</w:t>
            </w:r>
          </w:p>
        </w:tc>
        <w:tc>
          <w:tcPr>
            <w:tcW w:w="3969" w:type="dxa"/>
          </w:tcPr>
          <w:p w14:paraId="0B8C16CC" w14:textId="77777777" w:rsidR="003C2D78" w:rsidRPr="00173901" w:rsidRDefault="00453288" w:rsidP="00A5634E">
            <w:pPr>
              <w:pStyle w:val="TableParagraph"/>
              <w:numPr>
                <w:ilvl w:val="0"/>
                <w:numId w:val="19"/>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Autobus musi być wyposażony w systemy poprawiające bezpieczeństwo jazdy:</w:t>
            </w:r>
          </w:p>
          <w:p w14:paraId="185346E2" w14:textId="77777777" w:rsidR="003C2D78" w:rsidRPr="00173901" w:rsidRDefault="00453288" w:rsidP="00A5634E">
            <w:pPr>
              <w:pStyle w:val="TableParagraph"/>
              <w:numPr>
                <w:ilvl w:val="1"/>
                <w:numId w:val="19"/>
              </w:numPr>
              <w:tabs>
                <w:tab w:val="left" w:pos="812"/>
                <w:tab w:val="left" w:pos="826"/>
              </w:tabs>
              <w:spacing w:before="48" w:after="48" w:line="259" w:lineRule="auto"/>
              <w:ind w:right="76" w:hanging="360"/>
              <w:rPr>
                <w:rFonts w:asciiTheme="minorHAnsi" w:hAnsiTheme="minorHAnsi" w:cstheme="minorHAnsi"/>
                <w:sz w:val="20"/>
                <w:szCs w:val="20"/>
              </w:rPr>
            </w:pPr>
            <w:r w:rsidRPr="00173901">
              <w:rPr>
                <w:rFonts w:asciiTheme="minorHAnsi" w:hAnsiTheme="minorHAnsi" w:cstheme="minorHAnsi"/>
                <w:sz w:val="20"/>
                <w:szCs w:val="20"/>
              </w:rPr>
              <w:t>Autobus wyposażony w aktywnego asystenta hamowania, dopasowanego do warunków miejskich. Poprzez aktywnego asystenta hamowania Zamawiający rozumie system ostrzegający przed kolizją z poruszającymi się pieszymi</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oraz</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nieruchomymi</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i</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ruchomymi</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 xml:space="preserve">obiektami, a w przypadku poważnego zagrożenia kolizją automatycznie inicjuje/wzmacnia hamowanie częściowe. System powinien być tak </w:t>
            </w:r>
            <w:proofErr w:type="gramStart"/>
            <w:r w:rsidRPr="00173901">
              <w:rPr>
                <w:rFonts w:asciiTheme="minorHAnsi" w:hAnsiTheme="minorHAnsi" w:cstheme="minorHAnsi"/>
                <w:sz w:val="20"/>
                <w:szCs w:val="20"/>
              </w:rPr>
              <w:t>zaprojektowany</w:t>
            </w:r>
            <w:proofErr w:type="gramEnd"/>
            <w:r w:rsidRPr="00173901">
              <w:rPr>
                <w:rFonts w:asciiTheme="minorHAnsi" w:hAnsiTheme="minorHAnsi" w:cstheme="minorHAnsi"/>
                <w:sz w:val="20"/>
                <w:szCs w:val="20"/>
              </w:rPr>
              <w:t xml:space="preserve"> aby był odpowiedni do warunków w ruchu miejskim. W razie</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ryzyka kolizji powinien ostrzegać kierowcę np. wizualnie- optycznie i akustycznie. Poprzez zapobieganie najechaniu rozumie się wysyłanie sygnałów o przeszkodzie. Dopuszczalne jest również automatyczne rozpoczęcie/wzmocnienie</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hamowania</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częściowego,</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a przy małych prędkościach zatrzymania autobusu przed przeszkodą. Jest to system, który pomaga kierowcom uniknąć kolizji oraz pomaga skrócić drogę hamowania. Zamawiający wymaga zaoferowania autobusu wyposażonego</w:t>
            </w:r>
            <w:r w:rsidRPr="00173901">
              <w:rPr>
                <w:rFonts w:asciiTheme="minorHAnsi" w:hAnsiTheme="minorHAnsi" w:cstheme="minorHAnsi"/>
                <w:spacing w:val="37"/>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36"/>
                <w:sz w:val="20"/>
                <w:szCs w:val="20"/>
              </w:rPr>
              <w:t xml:space="preserve"> </w:t>
            </w:r>
            <w:r w:rsidRPr="00173901">
              <w:rPr>
                <w:rFonts w:asciiTheme="minorHAnsi" w:hAnsiTheme="minorHAnsi" w:cstheme="minorHAnsi"/>
                <w:sz w:val="20"/>
                <w:szCs w:val="20"/>
              </w:rPr>
              <w:t>aktywnego</w:t>
            </w:r>
            <w:r w:rsidRPr="00173901">
              <w:rPr>
                <w:rFonts w:asciiTheme="minorHAnsi" w:hAnsiTheme="minorHAnsi" w:cstheme="minorHAnsi"/>
                <w:spacing w:val="37"/>
                <w:sz w:val="20"/>
                <w:szCs w:val="20"/>
              </w:rPr>
              <w:t xml:space="preserve"> </w:t>
            </w:r>
            <w:r w:rsidRPr="00173901">
              <w:rPr>
                <w:rFonts w:asciiTheme="minorHAnsi" w:hAnsiTheme="minorHAnsi" w:cstheme="minorHAnsi"/>
                <w:sz w:val="20"/>
                <w:szCs w:val="20"/>
              </w:rPr>
              <w:t>asystenta</w:t>
            </w:r>
            <w:r w:rsidRPr="00173901">
              <w:rPr>
                <w:rFonts w:asciiTheme="minorHAnsi" w:hAnsiTheme="minorHAnsi" w:cstheme="minorHAnsi"/>
                <w:spacing w:val="37"/>
                <w:sz w:val="20"/>
                <w:szCs w:val="20"/>
              </w:rPr>
              <w:t xml:space="preserve"> </w:t>
            </w:r>
            <w:r w:rsidRPr="00173901">
              <w:rPr>
                <w:rFonts w:asciiTheme="minorHAnsi" w:hAnsiTheme="minorHAnsi" w:cstheme="minorHAnsi"/>
                <w:sz w:val="20"/>
                <w:szCs w:val="20"/>
              </w:rPr>
              <w:t>hamowania</w:t>
            </w:r>
            <w:r w:rsidRPr="00173901">
              <w:rPr>
                <w:rFonts w:asciiTheme="minorHAnsi" w:hAnsiTheme="minorHAnsi" w:cstheme="minorHAnsi"/>
                <w:spacing w:val="37"/>
                <w:sz w:val="20"/>
                <w:szCs w:val="20"/>
              </w:rPr>
              <w:t xml:space="preserve"> </w:t>
            </w:r>
            <w:r w:rsidRPr="00173901">
              <w:rPr>
                <w:rFonts w:asciiTheme="minorHAnsi" w:hAnsiTheme="minorHAnsi" w:cstheme="minorHAnsi"/>
                <w:sz w:val="20"/>
                <w:szCs w:val="20"/>
              </w:rPr>
              <w:t>wraz z asystentem kontroli prawej strony. Opisany przez Zamawiającego</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system</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składa</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się</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z</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dwóch</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elementów</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i Zamawiający oczekuje spełnienia obu funkcjonalności.</w:t>
            </w:r>
          </w:p>
          <w:p w14:paraId="4DD31D79" w14:textId="77777777" w:rsidR="003C2D78" w:rsidRPr="00173901" w:rsidRDefault="00453288" w:rsidP="00A5634E">
            <w:pPr>
              <w:pStyle w:val="TableParagraph"/>
              <w:numPr>
                <w:ilvl w:val="1"/>
                <w:numId w:val="19"/>
              </w:numPr>
              <w:tabs>
                <w:tab w:val="left" w:pos="812"/>
                <w:tab w:val="left" w:pos="826"/>
              </w:tabs>
              <w:spacing w:before="48" w:after="48" w:line="259" w:lineRule="auto"/>
              <w:ind w:right="76" w:hanging="360"/>
              <w:rPr>
                <w:rFonts w:asciiTheme="minorHAnsi" w:hAnsiTheme="minorHAnsi" w:cstheme="minorHAnsi"/>
                <w:sz w:val="20"/>
                <w:szCs w:val="20"/>
              </w:rPr>
            </w:pPr>
            <w:r w:rsidRPr="00173901">
              <w:rPr>
                <w:rFonts w:asciiTheme="minorHAnsi" w:hAnsiTheme="minorHAnsi" w:cstheme="minorHAnsi"/>
                <w:sz w:val="20"/>
                <w:szCs w:val="20"/>
              </w:rPr>
              <w:t xml:space="preserve">asystenta kontroli prawej strony sygnalizującego optycznie możliwości kolizji co najmniej z obiektami ruchomymi znajdującymi się w polu skrętu pojazdu (w strefie ryzyka kolizji) oraz przy zmianie pasa ruchu; </w:t>
            </w:r>
            <w:r w:rsidRPr="00173901">
              <w:rPr>
                <w:rFonts w:asciiTheme="minorHAnsi" w:hAnsiTheme="minorHAnsi" w:cstheme="minorHAnsi"/>
                <w:bCs/>
                <w:sz w:val="20"/>
                <w:szCs w:val="20"/>
              </w:rPr>
              <w:t>czujniki nie mogą być umieszczone w lusterkach pojazdu.</w:t>
            </w:r>
          </w:p>
          <w:p w14:paraId="371E8ED6" w14:textId="77777777" w:rsidR="003C2D78" w:rsidRPr="00173901" w:rsidRDefault="00453288" w:rsidP="00A5634E">
            <w:pPr>
              <w:pStyle w:val="TableParagraph"/>
              <w:numPr>
                <w:ilvl w:val="0"/>
                <w:numId w:val="19"/>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Czujnik</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cofania</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z</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sygnałem</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dźwiękowym</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emitowanym w trakcie wykonywania manewru.</w:t>
            </w:r>
          </w:p>
          <w:p w14:paraId="2A5A8674" w14:textId="77777777" w:rsidR="003C2D78" w:rsidRPr="00173901" w:rsidRDefault="00453288" w:rsidP="00A5634E">
            <w:pPr>
              <w:pStyle w:val="TableParagraph"/>
              <w:numPr>
                <w:ilvl w:val="0"/>
                <w:numId w:val="19"/>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Automatyczny nadzór nad stanem technicznym autobusu (system bezpieczeństwa) za pośrednictwem urządzeń mobilnych oraz stacjonarnych podłączonych do sieci Internet </w:t>
            </w:r>
            <w:r w:rsidRPr="00173901">
              <w:rPr>
                <w:rFonts w:asciiTheme="minorHAnsi" w:hAnsiTheme="minorHAnsi" w:cstheme="minorHAnsi"/>
                <w:spacing w:val="-2"/>
                <w:sz w:val="20"/>
                <w:szCs w:val="20"/>
              </w:rPr>
              <w:t>zapewniający:</w:t>
            </w:r>
          </w:p>
          <w:p w14:paraId="6DE4DA64" w14:textId="77777777" w:rsidR="003C2D78" w:rsidRPr="00173901" w:rsidRDefault="00453288" w:rsidP="00A5634E">
            <w:pPr>
              <w:pStyle w:val="TableParagraph"/>
              <w:numPr>
                <w:ilvl w:val="0"/>
                <w:numId w:val="44"/>
              </w:numPr>
              <w:tabs>
                <w:tab w:val="left" w:pos="812"/>
                <w:tab w:val="left" w:pos="82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zdalny</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nadzór</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i</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kontrolę</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nad</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stanem</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technicznym</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floty oraz poszczególnych podzespołów w autobusach,</w:t>
            </w:r>
          </w:p>
          <w:p w14:paraId="7F9B2EC0" w14:textId="77777777" w:rsidR="003C2D78" w:rsidRPr="00173901" w:rsidRDefault="00453288" w:rsidP="00A5634E">
            <w:pPr>
              <w:pStyle w:val="TableParagraph"/>
              <w:numPr>
                <w:ilvl w:val="0"/>
                <w:numId w:val="44"/>
              </w:numPr>
              <w:tabs>
                <w:tab w:val="left" w:pos="81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zapobieganie</w:t>
            </w:r>
            <w:r w:rsidRPr="00173901">
              <w:rPr>
                <w:rFonts w:asciiTheme="minorHAnsi" w:hAnsiTheme="minorHAnsi" w:cstheme="minorHAnsi"/>
                <w:spacing w:val="-8"/>
                <w:sz w:val="20"/>
                <w:szCs w:val="20"/>
              </w:rPr>
              <w:t xml:space="preserve"> </w:t>
            </w:r>
            <w:r w:rsidRPr="00173901">
              <w:rPr>
                <w:rFonts w:asciiTheme="minorHAnsi" w:hAnsiTheme="minorHAnsi" w:cstheme="minorHAnsi"/>
                <w:sz w:val="20"/>
                <w:szCs w:val="20"/>
              </w:rPr>
              <w:t>i</w:t>
            </w:r>
            <w:r w:rsidRPr="00173901">
              <w:rPr>
                <w:rFonts w:asciiTheme="minorHAnsi" w:hAnsiTheme="minorHAnsi" w:cstheme="minorHAnsi"/>
                <w:spacing w:val="-8"/>
                <w:sz w:val="20"/>
                <w:szCs w:val="20"/>
              </w:rPr>
              <w:t xml:space="preserve"> </w:t>
            </w:r>
            <w:r w:rsidRPr="00173901">
              <w:rPr>
                <w:rFonts w:asciiTheme="minorHAnsi" w:hAnsiTheme="minorHAnsi" w:cstheme="minorHAnsi"/>
                <w:sz w:val="20"/>
                <w:szCs w:val="20"/>
              </w:rPr>
              <w:t>minimalizowanie</w:t>
            </w:r>
            <w:r w:rsidRPr="00173901">
              <w:rPr>
                <w:rFonts w:asciiTheme="minorHAnsi" w:hAnsiTheme="minorHAnsi" w:cstheme="minorHAnsi"/>
                <w:spacing w:val="-8"/>
                <w:sz w:val="20"/>
                <w:szCs w:val="20"/>
              </w:rPr>
              <w:t xml:space="preserve"> </w:t>
            </w:r>
            <w:r w:rsidRPr="00173901">
              <w:rPr>
                <w:rFonts w:asciiTheme="minorHAnsi" w:hAnsiTheme="minorHAnsi" w:cstheme="minorHAnsi"/>
                <w:sz w:val="20"/>
                <w:szCs w:val="20"/>
              </w:rPr>
              <w:t>skutków</w:t>
            </w:r>
            <w:r w:rsidRPr="00173901">
              <w:rPr>
                <w:rFonts w:asciiTheme="minorHAnsi" w:hAnsiTheme="minorHAnsi" w:cstheme="minorHAnsi"/>
                <w:spacing w:val="-8"/>
                <w:sz w:val="20"/>
                <w:szCs w:val="20"/>
              </w:rPr>
              <w:t xml:space="preserve"> </w:t>
            </w:r>
            <w:r w:rsidRPr="00173901">
              <w:rPr>
                <w:rFonts w:asciiTheme="minorHAnsi" w:hAnsiTheme="minorHAnsi" w:cstheme="minorHAnsi"/>
                <w:spacing w:val="-2"/>
                <w:sz w:val="20"/>
                <w:szCs w:val="20"/>
              </w:rPr>
              <w:t>awarii,</w:t>
            </w:r>
          </w:p>
          <w:p w14:paraId="7F5D88D6" w14:textId="77777777" w:rsidR="003C2D78" w:rsidRPr="00173901" w:rsidRDefault="00453288" w:rsidP="00A5634E">
            <w:pPr>
              <w:pStyle w:val="TableParagraph"/>
              <w:numPr>
                <w:ilvl w:val="0"/>
                <w:numId w:val="44"/>
              </w:numPr>
              <w:tabs>
                <w:tab w:val="left" w:pos="813"/>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alarmowanie</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serwisu</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technicznego</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o</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rodzaju</w:t>
            </w:r>
            <w:r w:rsidRPr="00173901">
              <w:rPr>
                <w:rFonts w:asciiTheme="minorHAnsi" w:hAnsiTheme="minorHAnsi" w:cstheme="minorHAnsi"/>
                <w:spacing w:val="-7"/>
                <w:sz w:val="20"/>
                <w:szCs w:val="20"/>
              </w:rPr>
              <w:t xml:space="preserve"> </w:t>
            </w:r>
            <w:r w:rsidRPr="00173901">
              <w:rPr>
                <w:rFonts w:asciiTheme="minorHAnsi" w:hAnsiTheme="minorHAnsi" w:cstheme="minorHAnsi"/>
                <w:spacing w:val="-2"/>
                <w:sz w:val="20"/>
                <w:szCs w:val="20"/>
              </w:rPr>
              <w:t>awarii,</w:t>
            </w:r>
          </w:p>
          <w:p w14:paraId="42577B25" w14:textId="77777777" w:rsidR="003C2D78" w:rsidRPr="00173901" w:rsidRDefault="00453288" w:rsidP="00A5634E">
            <w:pPr>
              <w:pStyle w:val="TableParagraph"/>
              <w:numPr>
                <w:ilvl w:val="0"/>
                <w:numId w:val="44"/>
              </w:numPr>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rejestrowanie</w:t>
            </w:r>
            <w:r w:rsidRPr="00173901">
              <w:rPr>
                <w:rFonts w:asciiTheme="minorHAnsi" w:hAnsiTheme="minorHAnsi" w:cstheme="minorHAnsi"/>
                <w:spacing w:val="75"/>
                <w:sz w:val="20"/>
                <w:szCs w:val="20"/>
              </w:rPr>
              <w:t xml:space="preserve"> </w:t>
            </w:r>
            <w:r w:rsidRPr="00173901">
              <w:rPr>
                <w:rFonts w:asciiTheme="minorHAnsi" w:hAnsiTheme="minorHAnsi" w:cstheme="minorHAnsi"/>
                <w:sz w:val="20"/>
                <w:szCs w:val="20"/>
              </w:rPr>
              <w:t>pracy</w:t>
            </w:r>
            <w:r w:rsidRPr="00173901">
              <w:rPr>
                <w:rFonts w:asciiTheme="minorHAnsi" w:hAnsiTheme="minorHAnsi" w:cstheme="minorHAnsi"/>
                <w:spacing w:val="75"/>
                <w:sz w:val="20"/>
                <w:szCs w:val="20"/>
              </w:rPr>
              <w:t xml:space="preserve"> </w:t>
            </w:r>
            <w:r w:rsidRPr="00173901">
              <w:rPr>
                <w:rFonts w:asciiTheme="minorHAnsi" w:hAnsiTheme="minorHAnsi" w:cstheme="minorHAnsi"/>
                <w:sz w:val="20"/>
                <w:szCs w:val="20"/>
              </w:rPr>
              <w:t>pojazdu</w:t>
            </w:r>
            <w:r w:rsidRPr="00173901">
              <w:rPr>
                <w:rFonts w:asciiTheme="minorHAnsi" w:hAnsiTheme="minorHAnsi" w:cstheme="minorHAnsi"/>
                <w:spacing w:val="75"/>
                <w:sz w:val="20"/>
                <w:szCs w:val="20"/>
              </w:rPr>
              <w:t xml:space="preserve"> </w:t>
            </w:r>
            <w:r w:rsidRPr="00173901">
              <w:rPr>
                <w:rFonts w:asciiTheme="minorHAnsi" w:hAnsiTheme="minorHAnsi" w:cstheme="minorHAnsi"/>
                <w:sz w:val="20"/>
                <w:szCs w:val="20"/>
              </w:rPr>
              <w:t>i</w:t>
            </w:r>
            <w:r w:rsidRPr="00173901">
              <w:rPr>
                <w:rFonts w:asciiTheme="minorHAnsi" w:hAnsiTheme="minorHAnsi" w:cstheme="minorHAnsi"/>
                <w:spacing w:val="77"/>
                <w:sz w:val="20"/>
                <w:szCs w:val="20"/>
              </w:rPr>
              <w:t xml:space="preserve"> </w:t>
            </w:r>
            <w:r w:rsidRPr="00173901">
              <w:rPr>
                <w:rFonts w:asciiTheme="minorHAnsi" w:hAnsiTheme="minorHAnsi" w:cstheme="minorHAnsi"/>
                <w:sz w:val="20"/>
                <w:szCs w:val="20"/>
              </w:rPr>
              <w:t>archiwizowanie</w:t>
            </w:r>
            <w:r w:rsidRPr="00173901">
              <w:rPr>
                <w:rFonts w:asciiTheme="minorHAnsi" w:hAnsiTheme="minorHAnsi" w:cstheme="minorHAnsi"/>
                <w:spacing w:val="79"/>
                <w:sz w:val="20"/>
                <w:szCs w:val="20"/>
              </w:rPr>
              <w:t xml:space="preserve"> </w:t>
            </w:r>
            <w:r w:rsidRPr="00173901">
              <w:rPr>
                <w:rFonts w:asciiTheme="minorHAnsi" w:hAnsiTheme="minorHAnsi" w:cstheme="minorHAnsi"/>
                <w:spacing w:val="-2"/>
                <w:sz w:val="20"/>
                <w:szCs w:val="20"/>
              </w:rPr>
              <w:t>danych serwisowych,</w:t>
            </w:r>
          </w:p>
          <w:p w14:paraId="311C0898" w14:textId="77777777" w:rsidR="003C2D78" w:rsidRPr="00173901" w:rsidRDefault="00453288" w:rsidP="00A5634E">
            <w:pPr>
              <w:pStyle w:val="TableParagraph"/>
              <w:numPr>
                <w:ilvl w:val="0"/>
                <w:numId w:val="44"/>
              </w:numPr>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zdalną</w:t>
            </w:r>
            <w:r w:rsidRPr="00173901">
              <w:rPr>
                <w:rFonts w:asciiTheme="minorHAnsi" w:hAnsiTheme="minorHAnsi" w:cstheme="minorHAnsi"/>
                <w:spacing w:val="59"/>
                <w:sz w:val="20"/>
                <w:szCs w:val="20"/>
              </w:rPr>
              <w:t xml:space="preserve"> </w:t>
            </w:r>
            <w:r w:rsidRPr="00173901">
              <w:rPr>
                <w:rFonts w:asciiTheme="minorHAnsi" w:hAnsiTheme="minorHAnsi" w:cstheme="minorHAnsi"/>
                <w:sz w:val="20"/>
                <w:szCs w:val="20"/>
              </w:rPr>
              <w:t>identyfikację</w:t>
            </w:r>
            <w:r w:rsidRPr="00173901">
              <w:rPr>
                <w:rFonts w:asciiTheme="minorHAnsi" w:hAnsiTheme="minorHAnsi" w:cstheme="minorHAnsi"/>
                <w:spacing w:val="58"/>
                <w:sz w:val="20"/>
                <w:szCs w:val="20"/>
              </w:rPr>
              <w:t xml:space="preserve"> </w:t>
            </w:r>
            <w:r w:rsidRPr="00173901">
              <w:rPr>
                <w:rFonts w:asciiTheme="minorHAnsi" w:hAnsiTheme="minorHAnsi" w:cstheme="minorHAnsi"/>
                <w:sz w:val="20"/>
                <w:szCs w:val="20"/>
              </w:rPr>
              <w:t>ewentualnych</w:t>
            </w:r>
            <w:r w:rsidRPr="00173901">
              <w:rPr>
                <w:rFonts w:asciiTheme="minorHAnsi" w:hAnsiTheme="minorHAnsi" w:cstheme="minorHAnsi"/>
                <w:spacing w:val="60"/>
                <w:sz w:val="20"/>
                <w:szCs w:val="20"/>
              </w:rPr>
              <w:t xml:space="preserve"> </w:t>
            </w:r>
            <w:r w:rsidRPr="00173901">
              <w:rPr>
                <w:rFonts w:asciiTheme="minorHAnsi" w:hAnsiTheme="minorHAnsi" w:cstheme="minorHAnsi"/>
                <w:sz w:val="20"/>
                <w:szCs w:val="20"/>
              </w:rPr>
              <w:t>błędów</w:t>
            </w:r>
            <w:r w:rsidRPr="00173901">
              <w:rPr>
                <w:rFonts w:asciiTheme="minorHAnsi" w:hAnsiTheme="minorHAnsi" w:cstheme="minorHAnsi"/>
                <w:spacing w:val="57"/>
                <w:sz w:val="20"/>
                <w:szCs w:val="20"/>
              </w:rPr>
              <w:t xml:space="preserve"> </w:t>
            </w:r>
            <w:r w:rsidRPr="00173901">
              <w:rPr>
                <w:rFonts w:asciiTheme="minorHAnsi" w:hAnsiTheme="minorHAnsi" w:cstheme="minorHAnsi"/>
                <w:spacing w:val="-2"/>
                <w:sz w:val="20"/>
                <w:szCs w:val="20"/>
              </w:rPr>
              <w:t>zgłaszanych przez</w:t>
            </w:r>
            <w:r w:rsidRPr="00173901">
              <w:rPr>
                <w:rFonts w:asciiTheme="minorHAnsi" w:hAnsiTheme="minorHAnsi" w:cstheme="minorHAnsi"/>
                <w:sz w:val="20"/>
                <w:szCs w:val="20"/>
              </w:rPr>
              <w:t xml:space="preserve"> </w:t>
            </w:r>
            <w:r w:rsidRPr="00173901">
              <w:rPr>
                <w:rFonts w:asciiTheme="minorHAnsi" w:hAnsiTheme="minorHAnsi" w:cstheme="minorHAnsi"/>
                <w:spacing w:val="-2"/>
                <w:sz w:val="20"/>
                <w:szCs w:val="20"/>
              </w:rPr>
              <w:t xml:space="preserve">pojazd </w:t>
            </w:r>
            <w:r w:rsidRPr="00173901">
              <w:rPr>
                <w:rFonts w:asciiTheme="minorHAnsi" w:hAnsiTheme="minorHAnsi" w:cstheme="minorHAnsi"/>
                <w:spacing w:val="-6"/>
                <w:sz w:val="20"/>
                <w:szCs w:val="20"/>
              </w:rPr>
              <w:t>na</w:t>
            </w:r>
            <w:r w:rsidRPr="00173901">
              <w:rPr>
                <w:rFonts w:asciiTheme="minorHAnsi" w:hAnsiTheme="minorHAnsi" w:cstheme="minorHAnsi"/>
                <w:sz w:val="20"/>
                <w:szCs w:val="20"/>
              </w:rPr>
              <w:t xml:space="preserve"> </w:t>
            </w:r>
            <w:r w:rsidRPr="00173901">
              <w:rPr>
                <w:rFonts w:asciiTheme="minorHAnsi" w:hAnsiTheme="minorHAnsi" w:cstheme="minorHAnsi"/>
                <w:spacing w:val="-2"/>
                <w:sz w:val="20"/>
                <w:szCs w:val="20"/>
              </w:rPr>
              <w:t>pulpicie</w:t>
            </w:r>
            <w:r w:rsidRPr="00173901">
              <w:rPr>
                <w:rFonts w:asciiTheme="minorHAnsi" w:hAnsiTheme="minorHAnsi" w:cstheme="minorHAnsi"/>
                <w:sz w:val="20"/>
                <w:szCs w:val="20"/>
              </w:rPr>
              <w:t xml:space="preserve"> </w:t>
            </w:r>
            <w:r w:rsidRPr="00173901">
              <w:rPr>
                <w:rFonts w:asciiTheme="minorHAnsi" w:hAnsiTheme="minorHAnsi" w:cstheme="minorHAnsi"/>
                <w:spacing w:val="-2"/>
                <w:sz w:val="20"/>
                <w:szCs w:val="20"/>
              </w:rPr>
              <w:t>kierowcy,</w:t>
            </w:r>
            <w:r w:rsidRPr="00173901">
              <w:rPr>
                <w:rFonts w:asciiTheme="minorHAnsi" w:hAnsiTheme="minorHAnsi" w:cstheme="minorHAnsi"/>
                <w:sz w:val="20"/>
                <w:szCs w:val="20"/>
              </w:rPr>
              <w:t xml:space="preserve"> </w:t>
            </w:r>
            <w:r w:rsidRPr="00173901">
              <w:rPr>
                <w:rFonts w:asciiTheme="minorHAnsi" w:hAnsiTheme="minorHAnsi" w:cstheme="minorHAnsi"/>
                <w:spacing w:val="-2"/>
                <w:sz w:val="20"/>
                <w:szCs w:val="20"/>
              </w:rPr>
              <w:t>monitorowanie p</w:t>
            </w:r>
            <w:r w:rsidRPr="00173901">
              <w:rPr>
                <w:rFonts w:asciiTheme="minorHAnsi" w:hAnsiTheme="minorHAnsi" w:cstheme="minorHAnsi"/>
                <w:sz w:val="20"/>
                <w:szCs w:val="20"/>
              </w:rPr>
              <w:t>arametrów pracy autobusu oraz generowanie statystyk.</w:t>
            </w:r>
          </w:p>
        </w:tc>
        <w:tc>
          <w:tcPr>
            <w:tcW w:w="3416" w:type="dxa"/>
            <w:gridSpan w:val="3"/>
            <w:tcBorders>
              <w:top w:val="single" w:sz="4" w:space="0" w:color="auto"/>
              <w:bottom w:val="single" w:sz="4" w:space="0" w:color="auto"/>
              <w:right w:val="single" w:sz="4" w:space="0" w:color="auto"/>
            </w:tcBorders>
          </w:tcPr>
          <w:p w14:paraId="1B827401" w14:textId="77777777" w:rsidR="003C2D78" w:rsidRPr="00173901" w:rsidRDefault="003C2D78">
            <w:pPr>
              <w:rPr>
                <w:rFonts w:asciiTheme="minorHAnsi" w:hAnsiTheme="minorHAnsi" w:cstheme="minorHAnsi"/>
                <w:sz w:val="20"/>
                <w:szCs w:val="20"/>
              </w:rPr>
            </w:pPr>
          </w:p>
        </w:tc>
      </w:tr>
      <w:tr w:rsidR="003C2D78" w:rsidRPr="00173901" w14:paraId="10CD5CD0" w14:textId="77777777" w:rsidTr="00173901">
        <w:trPr>
          <w:trHeight w:val="984"/>
        </w:trPr>
        <w:tc>
          <w:tcPr>
            <w:tcW w:w="567" w:type="dxa"/>
          </w:tcPr>
          <w:p w14:paraId="50690160" w14:textId="536710D7" w:rsidR="003C2D78" w:rsidRPr="00173901" w:rsidRDefault="00481D4B">
            <w:pPr>
              <w:pStyle w:val="TableParagraph"/>
              <w:spacing w:before="48" w:after="48" w:line="259" w:lineRule="auto"/>
              <w:ind w:left="0" w:right="76"/>
              <w:jc w:val="center"/>
              <w:rPr>
                <w:rFonts w:asciiTheme="minorHAnsi" w:hAnsiTheme="minorHAnsi" w:cstheme="minorHAnsi"/>
                <w:spacing w:val="-5"/>
                <w:sz w:val="20"/>
                <w:szCs w:val="20"/>
              </w:rPr>
            </w:pPr>
            <w:r w:rsidRPr="00173901">
              <w:rPr>
                <w:rFonts w:asciiTheme="minorHAnsi" w:hAnsiTheme="minorHAnsi" w:cstheme="minorHAnsi"/>
                <w:spacing w:val="-5"/>
                <w:sz w:val="20"/>
                <w:szCs w:val="20"/>
              </w:rPr>
              <w:t>5</w:t>
            </w:r>
            <w:r w:rsidR="00453288" w:rsidRPr="00173901">
              <w:rPr>
                <w:rFonts w:asciiTheme="minorHAnsi" w:hAnsiTheme="minorHAnsi" w:cstheme="minorHAnsi"/>
                <w:spacing w:val="-5"/>
                <w:sz w:val="20"/>
                <w:szCs w:val="20"/>
              </w:rPr>
              <w:t>.</w:t>
            </w:r>
          </w:p>
        </w:tc>
        <w:tc>
          <w:tcPr>
            <w:tcW w:w="1560" w:type="dxa"/>
          </w:tcPr>
          <w:p w14:paraId="676697EA" w14:textId="77777777" w:rsidR="003C2D78" w:rsidRPr="00173901" w:rsidRDefault="00453288">
            <w:pPr>
              <w:pStyle w:val="TableParagraph"/>
              <w:spacing w:before="48" w:after="48" w:line="259" w:lineRule="auto"/>
              <w:ind w:left="0" w:right="76"/>
              <w:rPr>
                <w:rFonts w:asciiTheme="minorHAnsi" w:hAnsiTheme="minorHAnsi" w:cstheme="minorHAnsi"/>
                <w:b/>
                <w:bCs/>
                <w:spacing w:val="-2"/>
                <w:sz w:val="20"/>
                <w:szCs w:val="20"/>
              </w:rPr>
            </w:pPr>
            <w:r w:rsidRPr="00173901">
              <w:rPr>
                <w:rFonts w:asciiTheme="minorHAnsi" w:hAnsiTheme="minorHAnsi" w:cstheme="minorHAnsi"/>
                <w:b/>
                <w:bCs/>
                <w:spacing w:val="-2"/>
                <w:sz w:val="20"/>
                <w:szCs w:val="20"/>
              </w:rPr>
              <w:t>Przedział pasażerski</w:t>
            </w:r>
          </w:p>
        </w:tc>
        <w:tc>
          <w:tcPr>
            <w:tcW w:w="3969" w:type="dxa"/>
          </w:tcPr>
          <w:p w14:paraId="65DED641" w14:textId="77777777" w:rsidR="003C2D78" w:rsidRPr="00173901" w:rsidRDefault="00453288" w:rsidP="00A5634E">
            <w:pPr>
              <w:pStyle w:val="TableParagraph"/>
              <w:numPr>
                <w:ilvl w:val="0"/>
                <w:numId w:val="18"/>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Materiały użyte wewnątrz konstrukcji oferowanego autobusu - </w:t>
            </w:r>
            <w:r w:rsidRPr="00173901">
              <w:rPr>
                <w:rFonts w:asciiTheme="minorHAnsi" w:hAnsiTheme="minorHAnsi" w:cstheme="minorHAnsi"/>
                <w:b/>
                <w:sz w:val="20"/>
                <w:szCs w:val="20"/>
              </w:rPr>
              <w:t xml:space="preserve">niepalne </w:t>
            </w:r>
            <w:r w:rsidRPr="00173901">
              <w:rPr>
                <w:rFonts w:asciiTheme="minorHAnsi" w:hAnsiTheme="minorHAnsi" w:cstheme="minorHAnsi"/>
                <w:sz w:val="20"/>
                <w:szCs w:val="20"/>
              </w:rPr>
              <w:t xml:space="preserve">zgodnie z warunkami określonymi w odrębnych </w:t>
            </w:r>
            <w:r w:rsidRPr="00173901">
              <w:rPr>
                <w:rFonts w:asciiTheme="minorHAnsi" w:hAnsiTheme="minorHAnsi" w:cstheme="minorHAnsi"/>
                <w:spacing w:val="-2"/>
                <w:sz w:val="20"/>
                <w:szCs w:val="20"/>
              </w:rPr>
              <w:t>przepisach.</w:t>
            </w:r>
          </w:p>
          <w:p w14:paraId="30CE6B2F" w14:textId="77777777" w:rsidR="003C2D78" w:rsidRPr="00173901" w:rsidRDefault="00453288" w:rsidP="00A5634E">
            <w:pPr>
              <w:pStyle w:val="TableParagraph"/>
              <w:numPr>
                <w:ilvl w:val="0"/>
                <w:numId w:val="18"/>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Siedziska pasażerskie o budowie modułowej, profilowane. Skorupy (szkielet) z materiałów nierdzewnych (np.: tworzywo sztuczne, aluminium, stal nierdzewna) wyklejone wykładziną tapicerowaną niepalną. Łatwe do utrzymania w czystości, przystosowane do czyszczenia na mokro, zapewniające łatwy i szybki montaż/demontaż wkładek tapicerki. Ostateczne rozmieszczenie foteli należy uzgodnić z Zamawiającym po podpisaniu umowy w zależności od zaproponowanego modelu autobusu i foteli. Wzór tkaniny do uzgodnienia z Zamawiającym. Wykonawca dostarczy zamawiającemu po 2 zestawy pokryć na 2 fotele na każdy pojazd.</w:t>
            </w:r>
          </w:p>
          <w:p w14:paraId="79F2AF4E" w14:textId="77777777" w:rsidR="003C2D78" w:rsidRPr="00173901" w:rsidRDefault="00453288" w:rsidP="00A5634E">
            <w:pPr>
              <w:pStyle w:val="TableParagraph"/>
              <w:numPr>
                <w:ilvl w:val="0"/>
                <w:numId w:val="18"/>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Siedzenia dla osób z ograniczoną sprawnością spełniające ściśle wymagania określone w Regulaminie nr 107 EKG ONZ. Fotele oznakowane piktogramem na wykładzinie oparcia. Fotele muszą być tak usytuowane, aby było z nich widać tablice informacyjne. Obok foteli powinny być zainstalowane dodatkowe głośniki. </w:t>
            </w:r>
          </w:p>
          <w:p w14:paraId="6E3C3D3E" w14:textId="77777777" w:rsidR="003C2D78" w:rsidRPr="00173901" w:rsidRDefault="00453288" w:rsidP="00A5634E">
            <w:pPr>
              <w:pStyle w:val="TableParagraph"/>
              <w:numPr>
                <w:ilvl w:val="0"/>
                <w:numId w:val="18"/>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Podłoga niska na całej długości autobusu bez progów wewnątrz pojazdu, bez stopni wejściowych przy wszystkich drzwiach oraz wewnątrz pojazdu. </w:t>
            </w:r>
          </w:p>
          <w:p w14:paraId="180661BF" w14:textId="77777777" w:rsidR="003C2D78" w:rsidRPr="00173901" w:rsidRDefault="00453288" w:rsidP="00A5634E">
            <w:pPr>
              <w:pStyle w:val="TableParagraph"/>
              <w:numPr>
                <w:ilvl w:val="0"/>
                <w:numId w:val="18"/>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Maksymalna wysokość (podłogi) na progu każdych drzwi 340 mm.</w:t>
            </w:r>
          </w:p>
          <w:p w14:paraId="47E0975B" w14:textId="77777777" w:rsidR="003C2D78" w:rsidRPr="00173901" w:rsidRDefault="00453288" w:rsidP="00A5634E">
            <w:pPr>
              <w:pStyle w:val="TableParagraph"/>
              <w:numPr>
                <w:ilvl w:val="0"/>
                <w:numId w:val="18"/>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Podłoga z materiału odpornego na wilgoć, pokryta wykładziną antypoślizgową, mrozoodporną o dużej trwałości (kolor wykładziny podłogowej zostanie uzgodniony z Zamawiającym). Miejsca narażone na uszkodzenia listwowane, zgrzewane na łączeniach. Krawędzie podłogi (podestów pod siedzeniami) oznaczone kolorem żółtym. Wykładziny wewnętrzne łatwo zmywalne, gwarantujące optymalne wygłuszenie. Wszelkie pokrywy podłogowe, klapy wykonane</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sposób</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zapewniający</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izolację</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akustyczną,</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termiczną i przeciwwilgociową, odpowiednio zabezpieczone przed potykaniem się pasażerów o krawędzie klap i ich podnoszeniem. Umiejscowienie rampy w podłodze w sposób umożliwiający samoczynny, grawitacyjny odpływ wody.</w:t>
            </w:r>
          </w:p>
          <w:p w14:paraId="0E1B5607" w14:textId="77777777" w:rsidR="003C2D78" w:rsidRPr="00173901" w:rsidRDefault="00453288" w:rsidP="00A5634E">
            <w:pPr>
              <w:pStyle w:val="TableParagraph"/>
              <w:numPr>
                <w:ilvl w:val="0"/>
                <w:numId w:val="18"/>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Ściany boczne wykonane z wodoodpornych materiałów łatwych do utrzymania w czystości.</w:t>
            </w:r>
          </w:p>
          <w:p w14:paraId="49C00776" w14:textId="77777777" w:rsidR="003C2D78" w:rsidRPr="00173901" w:rsidRDefault="00453288" w:rsidP="00A5634E">
            <w:pPr>
              <w:pStyle w:val="TableParagraph"/>
              <w:numPr>
                <w:ilvl w:val="0"/>
                <w:numId w:val="18"/>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Zamawiający preferuje rozwiązanie przestrzeni pasażerskiej bez zabudowy wieżowej w tylnej części autobusu.</w:t>
            </w:r>
          </w:p>
          <w:p w14:paraId="66EB0731" w14:textId="77777777" w:rsidR="003C2D78" w:rsidRPr="00173901" w:rsidRDefault="00453288" w:rsidP="00A5634E">
            <w:pPr>
              <w:pStyle w:val="Akapitzlist"/>
              <w:numPr>
                <w:ilvl w:val="0"/>
                <w:numId w:val="18"/>
              </w:numPr>
              <w:rPr>
                <w:rFonts w:asciiTheme="minorHAnsi" w:hAnsiTheme="minorHAnsi" w:cstheme="minorHAnsi"/>
                <w:sz w:val="20"/>
                <w:szCs w:val="20"/>
              </w:rPr>
            </w:pPr>
            <w:r w:rsidRPr="00173901">
              <w:rPr>
                <w:rFonts w:asciiTheme="minorHAnsi" w:hAnsiTheme="minorHAnsi" w:cstheme="minorHAnsi"/>
                <w:sz w:val="20"/>
                <w:szCs w:val="20"/>
              </w:rPr>
              <w:t>Przyciski na poręczach przy drzwiach oraz na poręczach wewnątrz pojazdu służą do zapewnienia komunikacji</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 xml:space="preserve">pomiędzy pasażerem a kierowcą (również w sytuacjach nadzwyczajnych i awaryjnych). Przyciski </w:t>
            </w:r>
            <w:r w:rsidRPr="00173901">
              <w:rPr>
                <w:rFonts w:asciiTheme="minorHAnsi" w:hAnsiTheme="minorHAnsi" w:cstheme="minorHAnsi"/>
                <w:spacing w:val="-2"/>
                <w:sz w:val="20"/>
                <w:szCs w:val="20"/>
              </w:rPr>
              <w:t xml:space="preserve">powinny </w:t>
            </w:r>
            <w:r w:rsidRPr="00173901">
              <w:rPr>
                <w:rFonts w:asciiTheme="minorHAnsi" w:hAnsiTheme="minorHAnsi" w:cstheme="minorHAnsi"/>
                <w:sz w:val="20"/>
                <w:szCs w:val="20"/>
              </w:rPr>
              <w:t>dać</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się</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uruchomić</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przy</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użyciu</w:t>
            </w:r>
            <w:r w:rsidRPr="00173901">
              <w:rPr>
                <w:rFonts w:asciiTheme="minorHAnsi" w:hAnsiTheme="minorHAnsi" w:cstheme="minorHAnsi"/>
                <w:spacing w:val="-4"/>
                <w:sz w:val="20"/>
                <w:szCs w:val="20"/>
              </w:rPr>
              <w:t xml:space="preserve"> </w:t>
            </w:r>
            <w:r w:rsidRPr="00173901">
              <w:rPr>
                <w:rFonts w:asciiTheme="minorHAnsi" w:hAnsiTheme="minorHAnsi" w:cstheme="minorHAnsi"/>
                <w:spacing w:val="-2"/>
                <w:sz w:val="20"/>
                <w:szCs w:val="20"/>
              </w:rPr>
              <w:t xml:space="preserve">dłoni oraz </w:t>
            </w:r>
            <w:r w:rsidRPr="00173901">
              <w:rPr>
                <w:rFonts w:asciiTheme="minorHAnsi" w:hAnsiTheme="minorHAnsi" w:cstheme="minorHAnsi"/>
                <w:sz w:val="20"/>
                <w:szCs w:val="20"/>
              </w:rPr>
              <w:t>odróżniać</w:t>
            </w:r>
            <w:r w:rsidRPr="00173901">
              <w:rPr>
                <w:rFonts w:asciiTheme="minorHAnsi" w:hAnsiTheme="minorHAnsi" w:cstheme="minorHAnsi"/>
                <w:spacing w:val="-5"/>
                <w:sz w:val="20"/>
                <w:szCs w:val="20"/>
              </w:rPr>
              <w:t xml:space="preserve"> </w:t>
            </w:r>
            <w:r w:rsidRPr="00173901">
              <w:rPr>
                <w:rFonts w:asciiTheme="minorHAnsi" w:hAnsiTheme="minorHAnsi" w:cstheme="minorHAnsi"/>
                <w:sz w:val="20"/>
                <w:szCs w:val="20"/>
              </w:rPr>
              <w:t>się</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kolorem</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od</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pozostałego</w:t>
            </w:r>
            <w:r w:rsidRPr="00173901">
              <w:rPr>
                <w:rFonts w:asciiTheme="minorHAnsi" w:hAnsiTheme="minorHAnsi" w:cstheme="minorHAnsi"/>
                <w:spacing w:val="-6"/>
                <w:sz w:val="20"/>
                <w:szCs w:val="20"/>
              </w:rPr>
              <w:t xml:space="preserve"> </w:t>
            </w:r>
            <w:r w:rsidRPr="00173901">
              <w:rPr>
                <w:rFonts w:asciiTheme="minorHAnsi" w:hAnsiTheme="minorHAnsi" w:cstheme="minorHAnsi"/>
                <w:spacing w:val="-4"/>
                <w:sz w:val="20"/>
                <w:szCs w:val="20"/>
              </w:rPr>
              <w:t xml:space="preserve">tła. </w:t>
            </w:r>
            <w:r w:rsidRPr="00173901">
              <w:rPr>
                <w:rFonts w:asciiTheme="minorHAnsi" w:hAnsiTheme="minorHAnsi" w:cstheme="minorHAnsi"/>
                <w:sz w:val="20"/>
                <w:szCs w:val="20"/>
              </w:rPr>
              <w:t>Przyciski powinny być zlokalizowane w pobliżu każdego siedzenia specjalnego oraz w strefie przeznaczonej dla osób poruszających się na wózkach (posiadający dodatkowo oznaczenie w alfabecie Braille’a.) Rozmieszczenie przycisków powinno uwzględniać obowiązujące w tym zakresie przepisy prawa. Zasadne jest zastosowanie funkcji dezaktywacji przez kierowcę przypadkowo włączonych sygnałów.</w:t>
            </w:r>
          </w:p>
          <w:p w14:paraId="617FCE05" w14:textId="77777777" w:rsidR="003C2D78" w:rsidRPr="00173901" w:rsidRDefault="00453288" w:rsidP="00A5634E">
            <w:pPr>
              <w:pStyle w:val="TableParagraph"/>
              <w:numPr>
                <w:ilvl w:val="0"/>
                <w:numId w:val="18"/>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b/>
                <w:sz w:val="20"/>
                <w:szCs w:val="20"/>
              </w:rPr>
              <w:t xml:space="preserve">Zawór awaryjnego otwierania drzwi </w:t>
            </w:r>
            <w:r w:rsidRPr="00173901">
              <w:rPr>
                <w:rFonts w:asciiTheme="minorHAnsi" w:hAnsiTheme="minorHAnsi" w:cstheme="minorHAnsi"/>
                <w:sz w:val="20"/>
                <w:szCs w:val="20"/>
              </w:rPr>
              <w:t>w kolorze czerwonym (zaleca się umieszczenie nad drzwiami).</w:t>
            </w:r>
          </w:p>
          <w:p w14:paraId="7F0F933E" w14:textId="77777777" w:rsidR="003C2D78" w:rsidRPr="00173901" w:rsidRDefault="00453288" w:rsidP="00A5634E">
            <w:pPr>
              <w:pStyle w:val="TableParagraph"/>
              <w:numPr>
                <w:ilvl w:val="0"/>
                <w:numId w:val="18"/>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Zagospodarowanie wnętrza autobusu winno uwzględniać potrzeby wszystkich pasażerów, także na wózkach inwalidzkich, z wózkami dziecięcymi i pasażerów z bagażem podręcznym. </w:t>
            </w:r>
          </w:p>
          <w:p w14:paraId="1390B447" w14:textId="77777777" w:rsidR="003C2D78" w:rsidRPr="00173901" w:rsidRDefault="00453288" w:rsidP="00A5634E">
            <w:pPr>
              <w:pStyle w:val="TableParagraph"/>
              <w:numPr>
                <w:ilvl w:val="0"/>
                <w:numId w:val="18"/>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Poręcze pionowe i poziome ze stali nierdzewnej lub pokryte nierdzewną powłoką chrom-nikiel odporne na zarysowania. Kolor do uzgodnienia z Zamawiającym.</w:t>
            </w:r>
          </w:p>
          <w:p w14:paraId="3160B9EC" w14:textId="77777777" w:rsidR="003C2D78" w:rsidRPr="00173901" w:rsidRDefault="00453288" w:rsidP="00A5634E">
            <w:pPr>
              <w:pStyle w:val="TableParagraph"/>
              <w:numPr>
                <w:ilvl w:val="0"/>
                <w:numId w:val="18"/>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Oświetlenie przestrzeni pasażerskiej ma zapewniać możliwość częściowego jej wyłączenia, aby wyeliminować odblaski w przedniej szybie pojawiające się podczas jazdy po zmroku.</w:t>
            </w:r>
          </w:p>
          <w:p w14:paraId="66C95A10" w14:textId="77777777" w:rsidR="003C2D78" w:rsidRPr="00173901" w:rsidRDefault="00453288" w:rsidP="00A5634E">
            <w:pPr>
              <w:pStyle w:val="TableParagraph"/>
              <w:numPr>
                <w:ilvl w:val="0"/>
                <w:numId w:val="18"/>
              </w:numPr>
              <w:tabs>
                <w:tab w:val="left" w:pos="462"/>
                <w:tab w:val="left" w:pos="46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Główna instalacja elektryczna wraz z elektronicznymi modułami sterującymi winna być umieszczona w przestrzeni podsufitowej lub w obszarze kabiny kierowcy - odpowiednio zabezpieczona w sposób uniemożliwiający otwarcie przez pasażera. Pokrywy sufitowe (panele) przymocowane w sposób umożliwiający dostęp wyłącznie dla obsługi, a równocześnie elementy sufitu nie mogą być źródłem dodatkowego hałasu w autobusie.</w:t>
            </w:r>
          </w:p>
          <w:p w14:paraId="55911504" w14:textId="77777777" w:rsidR="003C2D78" w:rsidRPr="00173901" w:rsidRDefault="00453288" w:rsidP="00A5634E">
            <w:pPr>
              <w:pStyle w:val="TableParagraph"/>
              <w:numPr>
                <w:ilvl w:val="0"/>
                <w:numId w:val="18"/>
              </w:numPr>
              <w:tabs>
                <w:tab w:val="left" w:pos="462"/>
                <w:tab w:val="left" w:pos="46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Nagłośnienie przestrzeni pasażerskiej umieszczone w panelach sufitowych do wykorzystania przez system głośnomówiący, komunikaty głosowe, system informacji pasażerskiej oraz kierowcę.</w:t>
            </w:r>
          </w:p>
          <w:p w14:paraId="39E0284C" w14:textId="77777777" w:rsidR="003C2D78" w:rsidRPr="00173901" w:rsidRDefault="00453288" w:rsidP="00A5634E">
            <w:pPr>
              <w:pStyle w:val="TableParagraph"/>
              <w:numPr>
                <w:ilvl w:val="0"/>
                <w:numId w:val="18"/>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Autobus ma być wyposażony w wysokosprawny układ ogrzewania, który zapewni właściwe warunki przewozu pasażerów. </w:t>
            </w:r>
          </w:p>
          <w:p w14:paraId="6776D063" w14:textId="77777777" w:rsidR="003C2D78" w:rsidRPr="00173901" w:rsidRDefault="00453288" w:rsidP="00A5634E">
            <w:pPr>
              <w:pStyle w:val="TableParagraph"/>
              <w:numPr>
                <w:ilvl w:val="0"/>
                <w:numId w:val="18"/>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Autobus musi posiadać klimatyzację przestrzeni pasażerskiej.</w:t>
            </w:r>
          </w:p>
          <w:p w14:paraId="54254B91" w14:textId="77777777" w:rsidR="003C2D78" w:rsidRPr="00173901" w:rsidRDefault="00453288" w:rsidP="00A5634E">
            <w:pPr>
              <w:pStyle w:val="TableParagraph"/>
              <w:numPr>
                <w:ilvl w:val="0"/>
                <w:numId w:val="18"/>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Informacja pasażerska (plakatowa) - wyposażenie przedziału pasażerskiego w min 2 ramki w formacie A3 (zamocowanych w orientacji poziomej) do informacji pasażerskiej (miejsce montażu zostanie uzgodnione z Zamawiającym).</w:t>
            </w:r>
          </w:p>
          <w:p w14:paraId="35D0DF34" w14:textId="77777777" w:rsidR="003C2D78" w:rsidRPr="00173901" w:rsidRDefault="00453288" w:rsidP="00A5634E">
            <w:pPr>
              <w:pStyle w:val="TableParagraph"/>
              <w:numPr>
                <w:ilvl w:val="0"/>
                <w:numId w:val="18"/>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Wyposażenie wnętrza we wszystkie niezbędne napisy i tabliczki zgodnie z obowiązującymi w tym zakresie przepisami (Rozporządzenie Ministra Infrastruktury z dnia 31.12.2002 r. w sprawie warunków technicznych pojazdów oraz zakresu ich niezbędnego wyposażenia. Zamawiający przekaże instrukcję Wykonawcy odnośnie oznakowania autobusu.</w:t>
            </w:r>
          </w:p>
          <w:p w14:paraId="290FAC74" w14:textId="77777777" w:rsidR="003C2D78" w:rsidRPr="00173901" w:rsidRDefault="00453288" w:rsidP="00A5634E">
            <w:pPr>
              <w:pStyle w:val="TableParagraph"/>
              <w:numPr>
                <w:ilvl w:val="0"/>
                <w:numId w:val="18"/>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Młoteczki awaryjne do stłuczenia szyb: liczba i rozmieszczenie zgodnie z obowiązującymi normami oraz przepisami prawnymi; muszą być zabezpieczone stalowymi linkami z </w:t>
            </w:r>
            <w:proofErr w:type="spellStart"/>
            <w:r w:rsidRPr="00173901">
              <w:rPr>
                <w:rFonts w:asciiTheme="minorHAnsi" w:hAnsiTheme="minorHAnsi" w:cstheme="minorHAnsi"/>
                <w:sz w:val="20"/>
                <w:szCs w:val="20"/>
              </w:rPr>
              <w:t>samozwijaczem</w:t>
            </w:r>
            <w:proofErr w:type="spellEnd"/>
            <w:r w:rsidRPr="00173901">
              <w:rPr>
                <w:rFonts w:asciiTheme="minorHAnsi" w:hAnsiTheme="minorHAnsi" w:cstheme="minorHAnsi"/>
                <w:sz w:val="20"/>
                <w:szCs w:val="20"/>
              </w:rPr>
              <w:t xml:space="preserve"> uniemożliwiającym kradzież.</w:t>
            </w:r>
          </w:p>
        </w:tc>
        <w:tc>
          <w:tcPr>
            <w:tcW w:w="3416" w:type="dxa"/>
            <w:gridSpan w:val="3"/>
            <w:tcBorders>
              <w:top w:val="single" w:sz="4" w:space="0" w:color="auto"/>
              <w:bottom w:val="single" w:sz="4" w:space="0" w:color="auto"/>
              <w:right w:val="single" w:sz="4" w:space="0" w:color="auto"/>
            </w:tcBorders>
          </w:tcPr>
          <w:p w14:paraId="59579A75" w14:textId="77777777" w:rsidR="003C2D78" w:rsidRPr="00173901" w:rsidRDefault="003C2D78">
            <w:pPr>
              <w:rPr>
                <w:rFonts w:asciiTheme="minorHAnsi" w:hAnsiTheme="minorHAnsi" w:cstheme="minorHAnsi"/>
                <w:sz w:val="20"/>
                <w:szCs w:val="20"/>
              </w:rPr>
            </w:pPr>
          </w:p>
        </w:tc>
      </w:tr>
      <w:tr w:rsidR="003C2D78" w:rsidRPr="00173901" w14:paraId="152DB842" w14:textId="77777777" w:rsidTr="00173901">
        <w:trPr>
          <w:gridAfter w:val="2"/>
          <w:wAfter w:w="390" w:type="dxa"/>
          <w:trHeight w:val="13277"/>
        </w:trPr>
        <w:tc>
          <w:tcPr>
            <w:tcW w:w="567" w:type="dxa"/>
          </w:tcPr>
          <w:p w14:paraId="316E5707" w14:textId="2CC67E9D" w:rsidR="003C2D78" w:rsidRPr="00173901" w:rsidRDefault="00481D4B">
            <w:pPr>
              <w:pStyle w:val="TableParagraph"/>
              <w:spacing w:before="48" w:after="48" w:line="259" w:lineRule="auto"/>
              <w:ind w:left="107" w:right="76"/>
              <w:jc w:val="center"/>
              <w:rPr>
                <w:rFonts w:asciiTheme="minorHAnsi" w:hAnsiTheme="minorHAnsi" w:cstheme="minorHAnsi"/>
                <w:sz w:val="20"/>
                <w:szCs w:val="20"/>
              </w:rPr>
            </w:pPr>
            <w:r w:rsidRPr="00173901">
              <w:rPr>
                <w:rFonts w:asciiTheme="minorHAnsi" w:hAnsiTheme="minorHAnsi" w:cstheme="minorHAnsi"/>
                <w:spacing w:val="-5"/>
                <w:sz w:val="20"/>
                <w:szCs w:val="20"/>
              </w:rPr>
              <w:t>6</w:t>
            </w:r>
            <w:r w:rsidR="00453288" w:rsidRPr="00173901">
              <w:rPr>
                <w:rFonts w:asciiTheme="minorHAnsi" w:hAnsiTheme="minorHAnsi" w:cstheme="minorHAnsi"/>
                <w:spacing w:val="-5"/>
                <w:sz w:val="20"/>
                <w:szCs w:val="20"/>
              </w:rPr>
              <w:t>.</w:t>
            </w:r>
          </w:p>
        </w:tc>
        <w:tc>
          <w:tcPr>
            <w:tcW w:w="1560" w:type="dxa"/>
          </w:tcPr>
          <w:p w14:paraId="710D7B9C" w14:textId="77777777" w:rsidR="003C2D78" w:rsidRPr="00173901" w:rsidRDefault="00453288">
            <w:pPr>
              <w:pStyle w:val="TableParagraph"/>
              <w:spacing w:before="48" w:after="48" w:line="259" w:lineRule="auto"/>
              <w:ind w:left="105" w:right="76"/>
              <w:jc w:val="left"/>
              <w:rPr>
                <w:rFonts w:asciiTheme="minorHAnsi" w:hAnsiTheme="minorHAnsi" w:cstheme="minorHAnsi"/>
                <w:b/>
                <w:bCs/>
                <w:sz w:val="20"/>
                <w:szCs w:val="20"/>
              </w:rPr>
            </w:pPr>
            <w:r w:rsidRPr="00173901">
              <w:rPr>
                <w:rFonts w:asciiTheme="minorHAnsi" w:hAnsiTheme="minorHAnsi" w:cstheme="minorHAnsi"/>
                <w:b/>
                <w:bCs/>
                <w:sz w:val="20"/>
                <w:szCs w:val="20"/>
              </w:rPr>
              <w:t>Miejsce</w:t>
            </w:r>
            <w:r w:rsidRPr="00173901">
              <w:rPr>
                <w:rFonts w:asciiTheme="minorHAnsi" w:hAnsiTheme="minorHAnsi" w:cstheme="minorHAnsi"/>
                <w:b/>
                <w:bCs/>
                <w:spacing w:val="-16"/>
                <w:sz w:val="20"/>
                <w:szCs w:val="20"/>
              </w:rPr>
              <w:t xml:space="preserve"> </w:t>
            </w:r>
            <w:r w:rsidRPr="00173901">
              <w:rPr>
                <w:rFonts w:asciiTheme="minorHAnsi" w:hAnsiTheme="minorHAnsi" w:cstheme="minorHAnsi"/>
                <w:b/>
                <w:bCs/>
                <w:sz w:val="20"/>
                <w:szCs w:val="20"/>
              </w:rPr>
              <w:t>na</w:t>
            </w:r>
            <w:r w:rsidRPr="00173901">
              <w:rPr>
                <w:rFonts w:asciiTheme="minorHAnsi" w:hAnsiTheme="minorHAnsi" w:cstheme="minorHAnsi"/>
                <w:b/>
                <w:bCs/>
                <w:spacing w:val="-15"/>
                <w:sz w:val="20"/>
                <w:szCs w:val="20"/>
              </w:rPr>
              <w:t xml:space="preserve"> </w:t>
            </w:r>
            <w:r w:rsidRPr="00173901">
              <w:rPr>
                <w:rFonts w:asciiTheme="minorHAnsi" w:hAnsiTheme="minorHAnsi" w:cstheme="minorHAnsi"/>
                <w:b/>
                <w:bCs/>
                <w:sz w:val="20"/>
                <w:szCs w:val="20"/>
              </w:rPr>
              <w:t xml:space="preserve">wózek </w:t>
            </w:r>
            <w:r w:rsidRPr="00173901">
              <w:rPr>
                <w:rFonts w:asciiTheme="minorHAnsi" w:hAnsiTheme="minorHAnsi" w:cstheme="minorHAnsi"/>
                <w:b/>
                <w:bCs/>
                <w:spacing w:val="-2"/>
                <w:sz w:val="20"/>
                <w:szCs w:val="20"/>
              </w:rPr>
              <w:t>dziecięcy/ inwalidzki</w:t>
            </w:r>
          </w:p>
        </w:tc>
        <w:tc>
          <w:tcPr>
            <w:tcW w:w="3969" w:type="dxa"/>
          </w:tcPr>
          <w:p w14:paraId="2D4C083C" w14:textId="77777777" w:rsidR="003C2D78" w:rsidRPr="00173901" w:rsidRDefault="00453288" w:rsidP="00A5634E">
            <w:pPr>
              <w:pStyle w:val="TableParagraph"/>
              <w:numPr>
                <w:ilvl w:val="0"/>
                <w:numId w:val="17"/>
              </w:numPr>
              <w:tabs>
                <w:tab w:val="left" w:pos="466"/>
                <w:tab w:val="left" w:pos="500"/>
              </w:tabs>
              <w:spacing w:before="48" w:after="48" w:line="259" w:lineRule="auto"/>
              <w:ind w:right="76" w:hanging="360"/>
              <w:rPr>
                <w:rFonts w:asciiTheme="minorHAnsi" w:hAnsiTheme="minorHAnsi" w:cstheme="minorHAnsi"/>
                <w:sz w:val="20"/>
                <w:szCs w:val="20"/>
              </w:rPr>
            </w:pPr>
            <w:r w:rsidRPr="00173901">
              <w:rPr>
                <w:rFonts w:asciiTheme="minorHAnsi" w:hAnsiTheme="minorHAnsi" w:cstheme="minorHAnsi"/>
                <w:sz w:val="20"/>
                <w:szCs w:val="20"/>
              </w:rPr>
              <w:tab/>
              <w:t xml:space="preserve">Liczba miejsc na wózek inwalidzki/ wózek dziecięcy - min. 1 </w:t>
            </w:r>
          </w:p>
          <w:p w14:paraId="58E4A350" w14:textId="77777777" w:rsidR="003C2D78" w:rsidRPr="00173901" w:rsidRDefault="00453288" w:rsidP="00A5634E">
            <w:pPr>
              <w:pStyle w:val="TableParagraph"/>
              <w:numPr>
                <w:ilvl w:val="0"/>
                <w:numId w:val="17"/>
              </w:numPr>
              <w:tabs>
                <w:tab w:val="left" w:pos="466"/>
                <w:tab w:val="left" w:pos="500"/>
              </w:tabs>
              <w:spacing w:before="48" w:after="48" w:line="259" w:lineRule="auto"/>
              <w:ind w:right="76" w:hanging="360"/>
              <w:rPr>
                <w:rFonts w:asciiTheme="minorHAnsi" w:hAnsiTheme="minorHAnsi" w:cstheme="minorHAnsi"/>
                <w:sz w:val="20"/>
                <w:szCs w:val="20"/>
              </w:rPr>
            </w:pPr>
            <w:r w:rsidRPr="00173901">
              <w:rPr>
                <w:rFonts w:asciiTheme="minorHAnsi" w:hAnsiTheme="minorHAnsi" w:cstheme="minorHAnsi"/>
                <w:sz w:val="20"/>
                <w:szCs w:val="20"/>
              </w:rPr>
              <w:tab/>
              <w:t>Wyznaczona</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specjalna</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powierzchnia/zatoka</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o</w:t>
            </w:r>
            <w:r w:rsidRPr="00173901">
              <w:rPr>
                <w:rFonts w:asciiTheme="minorHAnsi" w:hAnsiTheme="minorHAnsi" w:cstheme="minorHAnsi"/>
                <w:spacing w:val="-1"/>
                <w:sz w:val="20"/>
                <w:szCs w:val="20"/>
              </w:rPr>
              <w:t xml:space="preserve"> </w:t>
            </w:r>
            <w:r w:rsidRPr="00173901">
              <w:rPr>
                <w:rFonts w:asciiTheme="minorHAnsi" w:hAnsiTheme="minorHAnsi" w:cstheme="minorHAnsi"/>
                <w:sz w:val="20"/>
                <w:szCs w:val="20"/>
              </w:rPr>
              <w:t>wymiarach</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co</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najmniej o</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szerokości</w:t>
            </w:r>
            <w:r w:rsidRPr="00173901">
              <w:rPr>
                <w:rFonts w:asciiTheme="minorHAnsi" w:hAnsiTheme="minorHAnsi" w:cstheme="minorHAnsi"/>
                <w:spacing w:val="-2"/>
                <w:sz w:val="20"/>
                <w:szCs w:val="20"/>
              </w:rPr>
              <w:t xml:space="preserve"> </w:t>
            </w:r>
            <w:r w:rsidRPr="00173901">
              <w:rPr>
                <w:rFonts w:asciiTheme="minorHAnsi" w:hAnsiTheme="minorHAnsi" w:cstheme="minorHAnsi"/>
                <w:sz w:val="20"/>
                <w:szCs w:val="20"/>
              </w:rPr>
              <w:t>750</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mm i</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długości 1350 mm),</w:t>
            </w:r>
            <w:r w:rsidRPr="00173901">
              <w:rPr>
                <w:rFonts w:asciiTheme="minorHAnsi" w:hAnsiTheme="minorHAnsi" w:cstheme="minorHAnsi"/>
                <w:spacing w:val="55"/>
                <w:sz w:val="20"/>
                <w:szCs w:val="20"/>
              </w:rPr>
              <w:t xml:space="preserve"> </w:t>
            </w:r>
            <w:r w:rsidRPr="00173901">
              <w:rPr>
                <w:rFonts w:asciiTheme="minorHAnsi" w:hAnsiTheme="minorHAnsi" w:cstheme="minorHAnsi"/>
                <w:sz w:val="20"/>
                <w:szCs w:val="20"/>
              </w:rPr>
              <w:t>przystosowana</w:t>
            </w:r>
            <w:r w:rsidRPr="00173901">
              <w:rPr>
                <w:rFonts w:asciiTheme="minorHAnsi" w:hAnsiTheme="minorHAnsi" w:cstheme="minorHAnsi"/>
                <w:spacing w:val="53"/>
                <w:sz w:val="20"/>
                <w:szCs w:val="20"/>
              </w:rPr>
              <w:t xml:space="preserve"> </w:t>
            </w:r>
            <w:r w:rsidRPr="00173901">
              <w:rPr>
                <w:rFonts w:asciiTheme="minorHAnsi" w:hAnsiTheme="minorHAnsi" w:cstheme="minorHAnsi"/>
                <w:sz w:val="20"/>
                <w:szCs w:val="20"/>
              </w:rPr>
              <w:t>do</w:t>
            </w:r>
            <w:r w:rsidRPr="00173901">
              <w:rPr>
                <w:rFonts w:asciiTheme="minorHAnsi" w:hAnsiTheme="minorHAnsi" w:cstheme="minorHAnsi"/>
                <w:spacing w:val="56"/>
                <w:sz w:val="20"/>
                <w:szCs w:val="20"/>
              </w:rPr>
              <w:t xml:space="preserve"> </w:t>
            </w:r>
            <w:r w:rsidRPr="00173901">
              <w:rPr>
                <w:rFonts w:asciiTheme="minorHAnsi" w:hAnsiTheme="minorHAnsi" w:cstheme="minorHAnsi"/>
                <w:sz w:val="20"/>
                <w:szCs w:val="20"/>
              </w:rPr>
              <w:t>równoczesnego</w:t>
            </w:r>
            <w:r w:rsidRPr="00173901">
              <w:rPr>
                <w:rFonts w:asciiTheme="minorHAnsi" w:hAnsiTheme="minorHAnsi" w:cstheme="minorHAnsi"/>
                <w:spacing w:val="53"/>
                <w:sz w:val="20"/>
                <w:szCs w:val="20"/>
              </w:rPr>
              <w:t xml:space="preserve"> </w:t>
            </w:r>
            <w:r w:rsidRPr="00173901">
              <w:rPr>
                <w:rFonts w:asciiTheme="minorHAnsi" w:hAnsiTheme="minorHAnsi" w:cstheme="minorHAnsi"/>
                <w:sz w:val="20"/>
                <w:szCs w:val="20"/>
              </w:rPr>
              <w:t>przewozu</w:t>
            </w:r>
            <w:r w:rsidRPr="00173901">
              <w:rPr>
                <w:rFonts w:asciiTheme="minorHAnsi" w:hAnsiTheme="minorHAnsi" w:cstheme="minorHAnsi"/>
                <w:spacing w:val="56"/>
                <w:sz w:val="20"/>
                <w:szCs w:val="20"/>
              </w:rPr>
              <w:t xml:space="preserve"> </w:t>
            </w:r>
            <w:r w:rsidRPr="00173901">
              <w:rPr>
                <w:rFonts w:asciiTheme="minorHAnsi" w:hAnsiTheme="minorHAnsi" w:cstheme="minorHAnsi"/>
                <w:spacing w:val="-2"/>
                <w:sz w:val="20"/>
                <w:szCs w:val="20"/>
              </w:rPr>
              <w:t xml:space="preserve">wózka </w:t>
            </w:r>
            <w:r w:rsidRPr="00173901">
              <w:rPr>
                <w:rFonts w:asciiTheme="minorHAnsi" w:hAnsiTheme="minorHAnsi" w:cstheme="minorHAnsi"/>
                <w:sz w:val="20"/>
                <w:szCs w:val="20"/>
              </w:rPr>
              <w:t>inwalidzkiego</w:t>
            </w:r>
            <w:r w:rsidRPr="00173901">
              <w:rPr>
                <w:rFonts w:asciiTheme="minorHAnsi" w:hAnsiTheme="minorHAnsi" w:cstheme="minorHAnsi"/>
                <w:spacing w:val="57"/>
                <w:sz w:val="20"/>
                <w:szCs w:val="20"/>
              </w:rPr>
              <w:t xml:space="preserve"> </w:t>
            </w:r>
            <w:r w:rsidRPr="00173901">
              <w:rPr>
                <w:rFonts w:asciiTheme="minorHAnsi" w:hAnsiTheme="minorHAnsi" w:cstheme="minorHAnsi"/>
                <w:sz w:val="20"/>
                <w:szCs w:val="20"/>
              </w:rPr>
              <w:t>i/</w:t>
            </w:r>
            <w:r w:rsidRPr="00173901">
              <w:rPr>
                <w:rFonts w:asciiTheme="minorHAnsi" w:hAnsiTheme="minorHAnsi" w:cstheme="minorHAnsi"/>
                <w:spacing w:val="59"/>
                <w:sz w:val="20"/>
                <w:szCs w:val="20"/>
              </w:rPr>
              <w:t xml:space="preserve"> </w:t>
            </w:r>
            <w:r w:rsidRPr="00173901">
              <w:rPr>
                <w:rFonts w:asciiTheme="minorHAnsi" w:hAnsiTheme="minorHAnsi" w:cstheme="minorHAnsi"/>
                <w:sz w:val="20"/>
                <w:szCs w:val="20"/>
              </w:rPr>
              <w:t>lub</w:t>
            </w:r>
            <w:r w:rsidRPr="00173901">
              <w:rPr>
                <w:rFonts w:asciiTheme="minorHAnsi" w:hAnsiTheme="minorHAnsi" w:cstheme="minorHAnsi"/>
                <w:spacing w:val="58"/>
                <w:sz w:val="20"/>
                <w:szCs w:val="20"/>
              </w:rPr>
              <w:t xml:space="preserve"> </w:t>
            </w:r>
            <w:r w:rsidRPr="00173901">
              <w:rPr>
                <w:rFonts w:asciiTheme="minorHAnsi" w:hAnsiTheme="minorHAnsi" w:cstheme="minorHAnsi"/>
                <w:sz w:val="20"/>
                <w:szCs w:val="20"/>
              </w:rPr>
              <w:t>dziecięcego,</w:t>
            </w:r>
            <w:r w:rsidRPr="00173901">
              <w:rPr>
                <w:rFonts w:asciiTheme="minorHAnsi" w:hAnsiTheme="minorHAnsi" w:cstheme="minorHAnsi"/>
                <w:spacing w:val="59"/>
                <w:sz w:val="20"/>
                <w:szCs w:val="20"/>
              </w:rPr>
              <w:t xml:space="preserve"> </w:t>
            </w:r>
            <w:r w:rsidRPr="00173901">
              <w:rPr>
                <w:rFonts w:asciiTheme="minorHAnsi" w:hAnsiTheme="minorHAnsi" w:cstheme="minorHAnsi"/>
                <w:sz w:val="20"/>
                <w:szCs w:val="20"/>
              </w:rPr>
              <w:t>zaopatrzona</w:t>
            </w:r>
            <w:r w:rsidRPr="00173901">
              <w:rPr>
                <w:rFonts w:asciiTheme="minorHAnsi" w:hAnsiTheme="minorHAnsi" w:cstheme="minorHAnsi"/>
                <w:spacing w:val="55"/>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57"/>
                <w:sz w:val="20"/>
                <w:szCs w:val="20"/>
              </w:rPr>
              <w:t xml:space="preserve"> </w:t>
            </w:r>
            <w:r w:rsidRPr="00173901">
              <w:rPr>
                <w:rFonts w:asciiTheme="minorHAnsi" w:hAnsiTheme="minorHAnsi" w:cstheme="minorHAnsi"/>
                <w:spacing w:val="-2"/>
                <w:sz w:val="20"/>
                <w:szCs w:val="20"/>
              </w:rPr>
              <w:t>przyciski</w:t>
            </w:r>
            <w:r w:rsidRPr="00173901">
              <w:rPr>
                <w:rFonts w:asciiTheme="minorHAnsi" w:hAnsiTheme="minorHAnsi" w:cstheme="minorHAnsi"/>
                <w:sz w:val="20"/>
                <w:szCs w:val="20"/>
              </w:rPr>
              <w:t xml:space="preserve"> w</w:t>
            </w:r>
            <w:r w:rsidRPr="00173901">
              <w:rPr>
                <w:rFonts w:asciiTheme="minorHAnsi" w:hAnsiTheme="minorHAnsi" w:cstheme="minorHAnsi"/>
                <w:spacing w:val="72"/>
                <w:sz w:val="20"/>
                <w:szCs w:val="20"/>
              </w:rPr>
              <w:t xml:space="preserve"> </w:t>
            </w:r>
            <w:r w:rsidRPr="00173901">
              <w:rPr>
                <w:rFonts w:asciiTheme="minorHAnsi" w:hAnsiTheme="minorHAnsi" w:cstheme="minorHAnsi"/>
                <w:sz w:val="20"/>
                <w:szCs w:val="20"/>
              </w:rPr>
              <w:t>kolorze</w:t>
            </w:r>
            <w:r w:rsidRPr="00173901">
              <w:rPr>
                <w:rFonts w:asciiTheme="minorHAnsi" w:hAnsiTheme="minorHAnsi" w:cstheme="minorHAnsi"/>
                <w:spacing w:val="73"/>
                <w:sz w:val="20"/>
                <w:szCs w:val="20"/>
              </w:rPr>
              <w:t xml:space="preserve"> </w:t>
            </w:r>
            <w:r w:rsidRPr="00173901">
              <w:rPr>
                <w:rFonts w:asciiTheme="minorHAnsi" w:hAnsiTheme="minorHAnsi" w:cstheme="minorHAnsi"/>
                <w:sz w:val="20"/>
                <w:szCs w:val="20"/>
              </w:rPr>
              <w:t>niebieskim</w:t>
            </w:r>
            <w:r w:rsidRPr="00173901">
              <w:rPr>
                <w:rFonts w:asciiTheme="minorHAnsi" w:hAnsiTheme="minorHAnsi" w:cstheme="minorHAnsi"/>
                <w:spacing w:val="72"/>
                <w:sz w:val="20"/>
                <w:szCs w:val="20"/>
              </w:rPr>
              <w:t xml:space="preserve"> </w:t>
            </w:r>
            <w:r w:rsidRPr="00173901">
              <w:rPr>
                <w:rFonts w:asciiTheme="minorHAnsi" w:hAnsiTheme="minorHAnsi" w:cstheme="minorHAnsi"/>
                <w:sz w:val="20"/>
                <w:szCs w:val="20"/>
              </w:rPr>
              <w:t>z</w:t>
            </w:r>
            <w:r w:rsidRPr="00173901">
              <w:rPr>
                <w:rFonts w:asciiTheme="minorHAnsi" w:hAnsiTheme="minorHAnsi" w:cstheme="minorHAnsi"/>
                <w:spacing w:val="73"/>
                <w:sz w:val="20"/>
                <w:szCs w:val="20"/>
              </w:rPr>
              <w:t xml:space="preserve"> </w:t>
            </w:r>
            <w:r w:rsidRPr="00173901">
              <w:rPr>
                <w:rFonts w:asciiTheme="minorHAnsi" w:hAnsiTheme="minorHAnsi" w:cstheme="minorHAnsi"/>
                <w:sz w:val="20"/>
                <w:szCs w:val="20"/>
              </w:rPr>
              <w:t>piktogramem</w:t>
            </w:r>
            <w:r w:rsidRPr="00173901">
              <w:rPr>
                <w:rFonts w:asciiTheme="minorHAnsi" w:hAnsiTheme="minorHAnsi" w:cstheme="minorHAnsi"/>
                <w:spacing w:val="71"/>
                <w:sz w:val="20"/>
                <w:szCs w:val="20"/>
              </w:rPr>
              <w:t xml:space="preserve"> </w:t>
            </w:r>
            <w:r w:rsidRPr="00173901">
              <w:rPr>
                <w:rFonts w:asciiTheme="minorHAnsi" w:hAnsiTheme="minorHAnsi" w:cstheme="minorHAnsi"/>
                <w:sz w:val="20"/>
                <w:szCs w:val="20"/>
              </w:rPr>
              <w:t>wózka</w:t>
            </w:r>
            <w:r w:rsidRPr="00173901">
              <w:rPr>
                <w:rFonts w:asciiTheme="minorHAnsi" w:hAnsiTheme="minorHAnsi" w:cstheme="minorHAnsi"/>
                <w:spacing w:val="70"/>
                <w:sz w:val="20"/>
                <w:szCs w:val="20"/>
              </w:rPr>
              <w:t xml:space="preserve"> </w:t>
            </w:r>
            <w:r w:rsidRPr="00173901">
              <w:rPr>
                <w:rFonts w:asciiTheme="minorHAnsi" w:hAnsiTheme="minorHAnsi" w:cstheme="minorHAnsi"/>
                <w:sz w:val="20"/>
                <w:szCs w:val="20"/>
              </w:rPr>
              <w:t>dziecięcego i wózka inwalidzkiego służące do sygnalizowania kierowcy zamiaru opuszczenia autobusu przez osobę poruszającą się na wózku inwalidzkim lub z wózkiem dziecięcym. Stanowiska do przewozu osób na wózkach inwalidzkich wyposażone w biodrowy pas bezpieczeństwa, podporę lub oparcie prostopadłe do wzdłużnej osi pojazdu, poręcze lub uchwyty zamontowane na boku lub ścianie pojazdu.</w:t>
            </w:r>
          </w:p>
          <w:p w14:paraId="565A12C5" w14:textId="77777777" w:rsidR="003C2D78" w:rsidRPr="00173901" w:rsidRDefault="00453288" w:rsidP="00A5634E">
            <w:pPr>
              <w:pStyle w:val="TableParagraph"/>
              <w:numPr>
                <w:ilvl w:val="0"/>
                <w:numId w:val="17"/>
              </w:numPr>
              <w:tabs>
                <w:tab w:val="left" w:pos="500"/>
                <w:tab w:val="left" w:pos="50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Rampy uchylne, odkładane ręcznie, znajdujące się wydzielonym miejscu, oznaczone jako stanowisko do przewozu osób na wózkach inwalidzkich lub wózków dziecięcych. Krawędzie zewnętrzne rampy po jej rozłożeniu, oznaczone żółtą </w:t>
            </w:r>
            <w:proofErr w:type="gramStart"/>
            <w:r w:rsidRPr="00173901">
              <w:rPr>
                <w:rFonts w:asciiTheme="minorHAnsi" w:hAnsiTheme="minorHAnsi" w:cstheme="minorHAnsi"/>
                <w:sz w:val="20"/>
                <w:szCs w:val="20"/>
              </w:rPr>
              <w:t>listwą..</w:t>
            </w:r>
            <w:proofErr w:type="gramEnd"/>
            <w:r w:rsidRPr="00173901">
              <w:rPr>
                <w:rFonts w:asciiTheme="minorHAnsi" w:hAnsiTheme="minorHAnsi" w:cstheme="minorHAnsi"/>
                <w:sz w:val="20"/>
                <w:szCs w:val="20"/>
              </w:rPr>
              <w:t xml:space="preserve"> Rampa wg wymagań określonych w Regulaminie nr 107 EKG ONZ.</w:t>
            </w:r>
          </w:p>
          <w:p w14:paraId="588F002F" w14:textId="77777777" w:rsidR="003C2D78" w:rsidRPr="00173901" w:rsidRDefault="00453288" w:rsidP="00A5634E">
            <w:pPr>
              <w:pStyle w:val="TableParagraph"/>
              <w:numPr>
                <w:ilvl w:val="0"/>
                <w:numId w:val="17"/>
              </w:numPr>
              <w:tabs>
                <w:tab w:val="left" w:pos="500"/>
                <w:tab w:val="left" w:pos="50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Rampa powinna posiadać umieszczoną w sposób trwały informację o wielkości dopuszczalnego obciążenia w kg; informacja widoczna po otworzeniu rampy, jednoznaczna i czytelna dla osoby korzystającej.</w:t>
            </w:r>
          </w:p>
          <w:p w14:paraId="0106E524" w14:textId="77777777" w:rsidR="003C2D78" w:rsidRPr="00173901" w:rsidRDefault="00453288" w:rsidP="00A5634E">
            <w:pPr>
              <w:pStyle w:val="TableParagraph"/>
              <w:numPr>
                <w:ilvl w:val="0"/>
                <w:numId w:val="17"/>
              </w:numPr>
              <w:tabs>
                <w:tab w:val="left" w:pos="500"/>
                <w:tab w:val="left" w:pos="50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Umiejscowienie rampy w podłodze w sposób umożliwiający samoczynny, grawitacyjny odpływ wody.</w:t>
            </w:r>
          </w:p>
          <w:p w14:paraId="0091564C" w14:textId="77777777" w:rsidR="003C2D78" w:rsidRPr="00173901" w:rsidRDefault="00453288" w:rsidP="00A5634E">
            <w:pPr>
              <w:pStyle w:val="TableParagraph"/>
              <w:numPr>
                <w:ilvl w:val="0"/>
                <w:numId w:val="17"/>
              </w:numPr>
              <w:tabs>
                <w:tab w:val="left" w:pos="500"/>
                <w:tab w:val="left" w:pos="50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Otwarcie rampy/ pochylni, uniemożliwia zamknięcie drzwi oraz ruszenie autobusu.</w:t>
            </w:r>
          </w:p>
          <w:p w14:paraId="62A84846" w14:textId="77777777" w:rsidR="003C2D78" w:rsidRPr="00173901" w:rsidRDefault="00453288" w:rsidP="00A5634E">
            <w:pPr>
              <w:pStyle w:val="TableParagraph"/>
              <w:numPr>
                <w:ilvl w:val="0"/>
                <w:numId w:val="17"/>
              </w:numPr>
              <w:tabs>
                <w:tab w:val="left" w:pos="500"/>
                <w:tab w:val="left" w:pos="50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Dodatkowy podświetlany przycisk sygnalizujący kierowcy o zamiarze wysiadania przez osobę poruszającą się na wózku inwalidzkim i związaną z tym konieczność opuszczenia rampy; przycisk umieszczony na ścianie bocznej autobusu lub barierce-poziomej poręczy obok miejsca na wózek inwalidzki; w zasięgu ręki pasażera z niepełnosprawnością, posiadający dodatkowo oznaczenie w alfabecie Braille’a.</w:t>
            </w:r>
          </w:p>
          <w:p w14:paraId="6CE98047" w14:textId="77777777" w:rsidR="003C2D78" w:rsidRPr="00173901" w:rsidRDefault="00453288" w:rsidP="00A5634E">
            <w:pPr>
              <w:pStyle w:val="TableParagraph"/>
              <w:numPr>
                <w:ilvl w:val="0"/>
                <w:numId w:val="17"/>
              </w:numPr>
              <w:tabs>
                <w:tab w:val="left" w:pos="500"/>
                <w:tab w:val="left" w:pos="50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Przyciski sygnalizujące konieczność użycia pochylni (rampy) dla wózka dziecięcego, wózka inwalidzkiego umieszczone i oznakowane na zewnątrz jak i wewnątrz autobusu zgodnie z wymaganiami Regulaminu nr 107 EKG ONZ.</w:t>
            </w:r>
          </w:p>
          <w:p w14:paraId="54EB0307" w14:textId="77777777" w:rsidR="003C2D78" w:rsidRPr="00173901" w:rsidRDefault="00453288" w:rsidP="00A5634E">
            <w:pPr>
              <w:pStyle w:val="TableParagraph"/>
              <w:numPr>
                <w:ilvl w:val="0"/>
                <w:numId w:val="17"/>
              </w:numPr>
              <w:tabs>
                <w:tab w:val="left" w:pos="50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Przycisk zewnętrzny umieszczony po prawej stronie drugich drzwi (dokładne umiejscowienie przycisku do uzgodnienia z Zamawiającym); sygnalizacja naciśnięcia przycisku na desce rozdzielczej kierowcy z dodatkowym piktogramem (symbol graficzny jak na przycisku); przycisk (lub pole dookoła przycisku) podświetlany na zielono w momencie gdy drzwi pojazdu zostają otwarte lub gdy prowadzący pojazd uaktywni opcję otwierania drzwi przez pasażerów; naciśnięcie przycisku musi skutkować krótkotrwałym podświetleniem przycisku na czerwono; wciśnięcie przycisku musi powodować automatyczne otwarcie drzwi przy uaktywnieniu przez kierowcę układu otwierania drzwi przez pasażerów oraz skutkować niezamykaniem się drzwi.</w:t>
            </w:r>
          </w:p>
          <w:p w14:paraId="56DFF849" w14:textId="03946FA0" w:rsidR="003C2D78" w:rsidRPr="00173901" w:rsidRDefault="00453288" w:rsidP="00A5634E">
            <w:pPr>
              <w:pStyle w:val="TableParagraph"/>
              <w:numPr>
                <w:ilvl w:val="0"/>
                <w:numId w:val="17"/>
              </w:numPr>
              <w:tabs>
                <w:tab w:val="left" w:pos="50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Poręcze ułatwiające wejście do pojazdu osobom o ograniczonej sprawności ruchowej - rozmieszczenie i konstrukcja poręczy </w:t>
            </w:r>
            <w:proofErr w:type="gramStart"/>
            <w:r w:rsidRPr="00173901">
              <w:rPr>
                <w:rFonts w:asciiTheme="minorHAnsi" w:hAnsiTheme="minorHAnsi" w:cstheme="minorHAnsi"/>
                <w:sz w:val="20"/>
                <w:szCs w:val="20"/>
              </w:rPr>
              <w:t>musi</w:t>
            </w:r>
            <w:proofErr w:type="gramEnd"/>
            <w:r w:rsidRPr="00173901">
              <w:rPr>
                <w:rFonts w:asciiTheme="minorHAnsi" w:hAnsiTheme="minorHAnsi" w:cstheme="minorHAnsi"/>
                <w:sz w:val="20"/>
                <w:szCs w:val="20"/>
              </w:rPr>
              <w:t xml:space="preserve"> umożliwiać swobodny wjazd do autobusu wózkiem inwalidzkim lub</w:t>
            </w:r>
            <w:r w:rsidR="00481D4B" w:rsidRPr="00173901">
              <w:rPr>
                <w:rFonts w:asciiTheme="minorHAnsi" w:hAnsiTheme="minorHAnsi" w:cstheme="minorHAnsi"/>
                <w:sz w:val="20"/>
                <w:szCs w:val="20"/>
              </w:rPr>
              <w:t xml:space="preserve"> </w:t>
            </w:r>
            <w:r w:rsidRPr="00173901">
              <w:rPr>
                <w:rFonts w:asciiTheme="minorHAnsi" w:hAnsiTheme="minorHAnsi" w:cstheme="minorHAnsi"/>
                <w:sz w:val="20"/>
                <w:szCs w:val="20"/>
              </w:rPr>
              <w:t>dziecięcym.</w:t>
            </w:r>
          </w:p>
        </w:tc>
        <w:tc>
          <w:tcPr>
            <w:tcW w:w="3026" w:type="dxa"/>
            <w:tcBorders>
              <w:top w:val="single" w:sz="4" w:space="0" w:color="auto"/>
              <w:bottom w:val="single" w:sz="4" w:space="0" w:color="auto"/>
              <w:right w:val="single" w:sz="4" w:space="0" w:color="auto"/>
            </w:tcBorders>
          </w:tcPr>
          <w:p w14:paraId="6944F311" w14:textId="77777777" w:rsidR="003C2D78" w:rsidRPr="00173901" w:rsidRDefault="003C2D78">
            <w:pPr>
              <w:rPr>
                <w:rFonts w:asciiTheme="minorHAnsi" w:hAnsiTheme="minorHAnsi" w:cstheme="minorHAnsi"/>
                <w:sz w:val="20"/>
                <w:szCs w:val="20"/>
              </w:rPr>
            </w:pPr>
          </w:p>
        </w:tc>
      </w:tr>
      <w:tr w:rsidR="003C2D78" w:rsidRPr="00173901" w14:paraId="3FD4485A" w14:textId="77777777" w:rsidTr="00173901">
        <w:trPr>
          <w:gridAfter w:val="1"/>
          <w:wAfter w:w="360" w:type="dxa"/>
          <w:trHeight w:val="2966"/>
        </w:trPr>
        <w:tc>
          <w:tcPr>
            <w:tcW w:w="567" w:type="dxa"/>
          </w:tcPr>
          <w:p w14:paraId="160270BB" w14:textId="3753E5F4" w:rsidR="003C2D78" w:rsidRPr="00173901" w:rsidRDefault="00481D4B">
            <w:pPr>
              <w:pStyle w:val="TableParagraph"/>
              <w:spacing w:before="48" w:after="48" w:line="259" w:lineRule="auto"/>
              <w:ind w:left="0" w:right="76"/>
              <w:jc w:val="center"/>
              <w:rPr>
                <w:rFonts w:asciiTheme="minorHAnsi" w:hAnsiTheme="minorHAnsi" w:cstheme="minorHAnsi"/>
                <w:sz w:val="20"/>
                <w:szCs w:val="20"/>
              </w:rPr>
            </w:pPr>
            <w:r w:rsidRPr="00173901">
              <w:rPr>
                <w:rFonts w:asciiTheme="minorHAnsi" w:hAnsiTheme="minorHAnsi" w:cstheme="minorHAnsi"/>
                <w:spacing w:val="-5"/>
                <w:sz w:val="20"/>
                <w:szCs w:val="20"/>
              </w:rPr>
              <w:t>7</w:t>
            </w:r>
            <w:r w:rsidR="00453288" w:rsidRPr="00173901">
              <w:rPr>
                <w:rFonts w:asciiTheme="minorHAnsi" w:hAnsiTheme="minorHAnsi" w:cstheme="minorHAnsi"/>
                <w:spacing w:val="-5"/>
                <w:sz w:val="20"/>
                <w:szCs w:val="20"/>
              </w:rPr>
              <w:t>.</w:t>
            </w:r>
          </w:p>
        </w:tc>
        <w:tc>
          <w:tcPr>
            <w:tcW w:w="1560" w:type="dxa"/>
          </w:tcPr>
          <w:p w14:paraId="76AB649C" w14:textId="77777777" w:rsidR="003C2D78" w:rsidRPr="00173901" w:rsidRDefault="00453288">
            <w:pPr>
              <w:pStyle w:val="TableParagraph"/>
              <w:spacing w:before="48" w:after="48" w:line="259" w:lineRule="auto"/>
              <w:ind w:left="105" w:right="76"/>
              <w:jc w:val="left"/>
              <w:rPr>
                <w:rFonts w:asciiTheme="minorHAnsi" w:hAnsiTheme="minorHAnsi" w:cstheme="minorHAnsi"/>
                <w:b/>
                <w:bCs/>
                <w:sz w:val="20"/>
                <w:szCs w:val="20"/>
              </w:rPr>
            </w:pPr>
            <w:r w:rsidRPr="00173901">
              <w:rPr>
                <w:rFonts w:asciiTheme="minorHAnsi" w:hAnsiTheme="minorHAnsi" w:cstheme="minorHAnsi"/>
                <w:b/>
                <w:bCs/>
                <w:spacing w:val="-2"/>
                <w:sz w:val="20"/>
                <w:szCs w:val="20"/>
              </w:rPr>
              <w:t>Zawieszenie</w:t>
            </w:r>
          </w:p>
        </w:tc>
        <w:tc>
          <w:tcPr>
            <w:tcW w:w="3969" w:type="dxa"/>
          </w:tcPr>
          <w:p w14:paraId="283FBB18" w14:textId="77777777" w:rsidR="003C2D78" w:rsidRPr="00173901" w:rsidRDefault="00453288" w:rsidP="00A5634E">
            <w:pPr>
              <w:pStyle w:val="TableParagraph"/>
              <w:numPr>
                <w:ilvl w:val="0"/>
                <w:numId w:val="16"/>
              </w:numPr>
              <w:tabs>
                <w:tab w:val="left" w:pos="500"/>
                <w:tab w:val="left" w:pos="50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Pneumatyczne z szybko wymiennymi elementami sprężynującymi w postaci miechów ze zintegrowanym, elastycznym ogranicznikiem skoku.</w:t>
            </w:r>
          </w:p>
          <w:p w14:paraId="2FF95C77" w14:textId="77777777" w:rsidR="003C2D78" w:rsidRPr="00173901" w:rsidRDefault="00453288" w:rsidP="00A5634E">
            <w:pPr>
              <w:pStyle w:val="TableParagraph"/>
              <w:numPr>
                <w:ilvl w:val="0"/>
                <w:numId w:val="16"/>
              </w:numPr>
              <w:tabs>
                <w:tab w:val="left" w:pos="501"/>
              </w:tabs>
              <w:spacing w:before="48" w:after="48" w:line="259" w:lineRule="auto"/>
              <w:ind w:right="76" w:hanging="423"/>
              <w:rPr>
                <w:rFonts w:asciiTheme="minorHAnsi" w:hAnsiTheme="minorHAnsi" w:cstheme="minorHAnsi"/>
                <w:sz w:val="20"/>
                <w:szCs w:val="20"/>
              </w:rPr>
            </w:pPr>
            <w:r w:rsidRPr="00173901">
              <w:rPr>
                <w:rFonts w:asciiTheme="minorHAnsi" w:hAnsiTheme="minorHAnsi" w:cstheme="minorHAnsi"/>
                <w:sz w:val="20"/>
                <w:szCs w:val="20"/>
              </w:rPr>
              <w:t>Wyposażone</w:t>
            </w:r>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układ</w:t>
            </w:r>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automatycznego</w:t>
            </w:r>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poziomowania</w:t>
            </w:r>
            <w:r w:rsidRPr="00173901">
              <w:rPr>
                <w:rFonts w:asciiTheme="minorHAnsi" w:hAnsiTheme="minorHAnsi" w:cstheme="minorHAnsi"/>
                <w:spacing w:val="-8"/>
                <w:sz w:val="20"/>
                <w:szCs w:val="20"/>
              </w:rPr>
              <w:t xml:space="preserve"> </w:t>
            </w:r>
            <w:r w:rsidRPr="00173901">
              <w:rPr>
                <w:rFonts w:asciiTheme="minorHAnsi" w:hAnsiTheme="minorHAnsi" w:cstheme="minorHAnsi"/>
                <w:spacing w:val="-2"/>
                <w:sz w:val="20"/>
                <w:szCs w:val="20"/>
              </w:rPr>
              <w:t>pojazdu</w:t>
            </w:r>
            <w:r w:rsidRPr="00173901">
              <w:rPr>
                <w:rFonts w:asciiTheme="minorHAnsi" w:hAnsiTheme="minorHAnsi" w:cstheme="minorHAnsi"/>
                <w:sz w:val="20"/>
                <w:szCs w:val="20"/>
              </w:rPr>
              <w:t xml:space="preserve"> - elektroniczny system regulacji wysokości i ciśnienia (typu ECAS) z możliwością realizacji funkcji unoszenia nadwozia (przycisk</w:t>
            </w:r>
            <w:r w:rsidRPr="00173901">
              <w:rPr>
                <w:rFonts w:asciiTheme="minorHAnsi" w:hAnsiTheme="minorHAnsi" w:cstheme="minorHAnsi"/>
                <w:spacing w:val="56"/>
                <w:sz w:val="20"/>
                <w:szCs w:val="20"/>
              </w:rPr>
              <w:t xml:space="preserve"> </w:t>
            </w:r>
            <w:r w:rsidRPr="00173901">
              <w:rPr>
                <w:rFonts w:asciiTheme="minorHAnsi" w:hAnsiTheme="minorHAnsi" w:cstheme="minorHAnsi"/>
                <w:sz w:val="20"/>
                <w:szCs w:val="20"/>
              </w:rPr>
              <w:t>na</w:t>
            </w:r>
            <w:r w:rsidRPr="00173901">
              <w:rPr>
                <w:rFonts w:asciiTheme="minorHAnsi" w:hAnsiTheme="minorHAnsi" w:cstheme="minorHAnsi"/>
                <w:spacing w:val="59"/>
                <w:sz w:val="20"/>
                <w:szCs w:val="20"/>
              </w:rPr>
              <w:t xml:space="preserve"> </w:t>
            </w:r>
            <w:r w:rsidRPr="00173901">
              <w:rPr>
                <w:rFonts w:asciiTheme="minorHAnsi" w:hAnsiTheme="minorHAnsi" w:cstheme="minorHAnsi"/>
                <w:sz w:val="20"/>
                <w:szCs w:val="20"/>
              </w:rPr>
              <w:t>konsoli</w:t>
            </w:r>
            <w:r w:rsidRPr="00173901">
              <w:rPr>
                <w:rFonts w:asciiTheme="minorHAnsi" w:hAnsiTheme="minorHAnsi" w:cstheme="minorHAnsi"/>
                <w:spacing w:val="58"/>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59"/>
                <w:sz w:val="20"/>
                <w:szCs w:val="20"/>
              </w:rPr>
              <w:t xml:space="preserve"> </w:t>
            </w:r>
            <w:r w:rsidRPr="00173901">
              <w:rPr>
                <w:rFonts w:asciiTheme="minorHAnsi" w:hAnsiTheme="minorHAnsi" w:cstheme="minorHAnsi"/>
                <w:sz w:val="20"/>
                <w:szCs w:val="20"/>
              </w:rPr>
              <w:t>kabinie</w:t>
            </w:r>
            <w:r w:rsidRPr="00173901">
              <w:rPr>
                <w:rFonts w:asciiTheme="minorHAnsi" w:hAnsiTheme="minorHAnsi" w:cstheme="minorHAnsi"/>
                <w:spacing w:val="59"/>
                <w:sz w:val="20"/>
                <w:szCs w:val="20"/>
              </w:rPr>
              <w:t xml:space="preserve"> </w:t>
            </w:r>
            <w:r w:rsidRPr="00173901">
              <w:rPr>
                <w:rFonts w:asciiTheme="minorHAnsi" w:hAnsiTheme="minorHAnsi" w:cstheme="minorHAnsi"/>
                <w:sz w:val="20"/>
                <w:szCs w:val="20"/>
              </w:rPr>
              <w:t>kierowcy)</w:t>
            </w:r>
            <w:r w:rsidRPr="00173901">
              <w:rPr>
                <w:rFonts w:asciiTheme="minorHAnsi" w:hAnsiTheme="minorHAnsi" w:cstheme="minorHAnsi"/>
                <w:spacing w:val="58"/>
                <w:sz w:val="20"/>
                <w:szCs w:val="20"/>
              </w:rPr>
              <w:t xml:space="preserve"> </w:t>
            </w:r>
            <w:r w:rsidRPr="00173901">
              <w:rPr>
                <w:rFonts w:asciiTheme="minorHAnsi" w:hAnsiTheme="minorHAnsi" w:cstheme="minorHAnsi"/>
                <w:sz w:val="20"/>
                <w:szCs w:val="20"/>
              </w:rPr>
              <w:t>oraz</w:t>
            </w:r>
            <w:r w:rsidRPr="00173901">
              <w:rPr>
                <w:rFonts w:asciiTheme="minorHAnsi" w:hAnsiTheme="minorHAnsi" w:cstheme="minorHAnsi"/>
                <w:spacing w:val="59"/>
                <w:sz w:val="20"/>
                <w:szCs w:val="20"/>
              </w:rPr>
              <w:t xml:space="preserve"> </w:t>
            </w:r>
            <w:r w:rsidRPr="00173901">
              <w:rPr>
                <w:rFonts w:asciiTheme="minorHAnsi" w:hAnsiTheme="minorHAnsi" w:cstheme="minorHAnsi"/>
                <w:sz w:val="20"/>
                <w:szCs w:val="20"/>
              </w:rPr>
              <w:t>z</w:t>
            </w:r>
            <w:r w:rsidRPr="00173901">
              <w:rPr>
                <w:rFonts w:asciiTheme="minorHAnsi" w:hAnsiTheme="minorHAnsi" w:cstheme="minorHAnsi"/>
                <w:spacing w:val="58"/>
                <w:sz w:val="20"/>
                <w:szCs w:val="20"/>
              </w:rPr>
              <w:t xml:space="preserve"> </w:t>
            </w:r>
            <w:r w:rsidRPr="00173901">
              <w:rPr>
                <w:rFonts w:asciiTheme="minorHAnsi" w:hAnsiTheme="minorHAnsi" w:cstheme="minorHAnsi"/>
                <w:spacing w:val="-2"/>
                <w:sz w:val="20"/>
                <w:szCs w:val="20"/>
              </w:rPr>
              <w:t xml:space="preserve">funkcją </w:t>
            </w:r>
            <w:r w:rsidRPr="00173901">
              <w:rPr>
                <w:rFonts w:asciiTheme="minorHAnsi" w:hAnsiTheme="minorHAnsi" w:cstheme="minorHAnsi"/>
                <w:sz w:val="20"/>
                <w:szCs w:val="20"/>
              </w:rPr>
              <w:t>„przyklęku” obniżającą prawą stronę autobusu</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o ok. 60 mm. (podniesienie automatyczne pojazdu po zamknięciu drzwi).</w:t>
            </w:r>
          </w:p>
          <w:p w14:paraId="0C5D056B" w14:textId="77777777" w:rsidR="003C2D78" w:rsidRPr="00173901" w:rsidRDefault="00453288" w:rsidP="00A5634E">
            <w:pPr>
              <w:pStyle w:val="TableParagraph"/>
              <w:numPr>
                <w:ilvl w:val="0"/>
                <w:numId w:val="16"/>
              </w:numPr>
              <w:tabs>
                <w:tab w:val="left" w:pos="501"/>
              </w:tabs>
              <w:spacing w:before="48" w:after="48" w:line="259" w:lineRule="auto"/>
              <w:ind w:left="501" w:right="76" w:hanging="423"/>
              <w:rPr>
                <w:rFonts w:asciiTheme="minorHAnsi" w:hAnsiTheme="minorHAnsi" w:cstheme="minorHAnsi"/>
                <w:sz w:val="20"/>
                <w:szCs w:val="20"/>
              </w:rPr>
            </w:pPr>
            <w:r w:rsidRPr="00173901">
              <w:rPr>
                <w:rFonts w:asciiTheme="minorHAnsi" w:hAnsiTheme="minorHAnsi" w:cstheme="minorHAnsi"/>
                <w:sz w:val="20"/>
                <w:szCs w:val="20"/>
              </w:rPr>
              <w:t>Zawieszenie</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przednie</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niezależne</w:t>
            </w:r>
            <w:r w:rsidRPr="00173901">
              <w:rPr>
                <w:rFonts w:asciiTheme="minorHAnsi" w:hAnsiTheme="minorHAnsi" w:cstheme="minorHAnsi"/>
                <w:spacing w:val="-6"/>
                <w:sz w:val="20"/>
                <w:szCs w:val="20"/>
              </w:rPr>
              <w:t xml:space="preserve"> </w:t>
            </w:r>
          </w:p>
          <w:p w14:paraId="67A59895" w14:textId="77777777" w:rsidR="003C2D78" w:rsidRPr="00173901" w:rsidRDefault="00453288" w:rsidP="00A5634E">
            <w:pPr>
              <w:pStyle w:val="TableParagraph"/>
              <w:numPr>
                <w:ilvl w:val="0"/>
                <w:numId w:val="16"/>
              </w:numPr>
              <w:tabs>
                <w:tab w:val="left" w:pos="500"/>
                <w:tab w:val="left" w:pos="50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Wszystkie dostarczone pojazdy muszą posiadać</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taką samą konfigurację elementów podwozia.</w:t>
            </w:r>
          </w:p>
        </w:tc>
        <w:tc>
          <w:tcPr>
            <w:tcW w:w="3056" w:type="dxa"/>
            <w:gridSpan w:val="2"/>
            <w:tcBorders>
              <w:top w:val="single" w:sz="4" w:space="0" w:color="auto"/>
              <w:bottom w:val="single" w:sz="4" w:space="0" w:color="auto"/>
              <w:right w:val="single" w:sz="4" w:space="0" w:color="auto"/>
            </w:tcBorders>
          </w:tcPr>
          <w:p w14:paraId="56DB8D9B" w14:textId="77777777" w:rsidR="003C2D78" w:rsidRPr="00173901" w:rsidRDefault="003C2D78">
            <w:pPr>
              <w:rPr>
                <w:rFonts w:asciiTheme="minorHAnsi" w:hAnsiTheme="minorHAnsi" w:cstheme="minorHAnsi"/>
                <w:sz w:val="20"/>
                <w:szCs w:val="20"/>
              </w:rPr>
            </w:pPr>
          </w:p>
        </w:tc>
      </w:tr>
      <w:tr w:rsidR="003C2D78" w:rsidRPr="00173901" w14:paraId="7DA5AA0D" w14:textId="77777777" w:rsidTr="00173901">
        <w:trPr>
          <w:gridAfter w:val="1"/>
          <w:wAfter w:w="360" w:type="dxa"/>
          <w:trHeight w:val="3290"/>
        </w:trPr>
        <w:tc>
          <w:tcPr>
            <w:tcW w:w="567" w:type="dxa"/>
          </w:tcPr>
          <w:p w14:paraId="4DE884C1" w14:textId="6CCB9268" w:rsidR="003C2D78" w:rsidRPr="00173901" w:rsidRDefault="00481D4B">
            <w:pPr>
              <w:pStyle w:val="TableParagraph"/>
              <w:spacing w:before="48" w:after="48" w:line="259" w:lineRule="auto"/>
              <w:ind w:left="0" w:right="76"/>
              <w:jc w:val="center"/>
              <w:rPr>
                <w:rFonts w:asciiTheme="minorHAnsi" w:hAnsiTheme="minorHAnsi" w:cstheme="minorHAnsi"/>
                <w:sz w:val="20"/>
                <w:szCs w:val="20"/>
              </w:rPr>
            </w:pPr>
            <w:r w:rsidRPr="00173901">
              <w:rPr>
                <w:rFonts w:asciiTheme="minorHAnsi" w:hAnsiTheme="minorHAnsi" w:cstheme="minorHAnsi"/>
                <w:spacing w:val="-5"/>
                <w:sz w:val="20"/>
                <w:szCs w:val="20"/>
              </w:rPr>
              <w:t>8</w:t>
            </w:r>
            <w:r w:rsidR="00453288" w:rsidRPr="00173901">
              <w:rPr>
                <w:rFonts w:asciiTheme="minorHAnsi" w:hAnsiTheme="minorHAnsi" w:cstheme="minorHAnsi"/>
                <w:spacing w:val="-5"/>
                <w:sz w:val="20"/>
                <w:szCs w:val="20"/>
              </w:rPr>
              <w:t>.</w:t>
            </w:r>
          </w:p>
        </w:tc>
        <w:tc>
          <w:tcPr>
            <w:tcW w:w="1560" w:type="dxa"/>
          </w:tcPr>
          <w:p w14:paraId="6C39B4B4" w14:textId="77777777" w:rsidR="003C2D78" w:rsidRPr="00173901" w:rsidRDefault="00453288">
            <w:pPr>
              <w:pStyle w:val="TableParagraph"/>
              <w:spacing w:before="48" w:after="48" w:line="259" w:lineRule="auto"/>
              <w:ind w:left="105" w:right="76"/>
              <w:jc w:val="left"/>
              <w:rPr>
                <w:rFonts w:asciiTheme="minorHAnsi" w:hAnsiTheme="minorHAnsi" w:cstheme="minorHAnsi"/>
                <w:b/>
                <w:bCs/>
                <w:sz w:val="20"/>
                <w:szCs w:val="20"/>
              </w:rPr>
            </w:pPr>
            <w:r w:rsidRPr="00173901">
              <w:rPr>
                <w:rFonts w:asciiTheme="minorHAnsi" w:hAnsiTheme="minorHAnsi" w:cstheme="minorHAnsi"/>
                <w:b/>
                <w:bCs/>
                <w:spacing w:val="-2"/>
                <w:sz w:val="20"/>
                <w:szCs w:val="20"/>
              </w:rPr>
              <w:t>Ogumienie</w:t>
            </w:r>
          </w:p>
        </w:tc>
        <w:tc>
          <w:tcPr>
            <w:tcW w:w="3969" w:type="dxa"/>
          </w:tcPr>
          <w:p w14:paraId="7CD6605D" w14:textId="77777777" w:rsidR="003C2D78" w:rsidRPr="00173901" w:rsidRDefault="00453288" w:rsidP="00A5634E">
            <w:pPr>
              <w:pStyle w:val="TableParagraph"/>
              <w:numPr>
                <w:ilvl w:val="0"/>
                <w:numId w:val="15"/>
              </w:numPr>
              <w:tabs>
                <w:tab w:val="left" w:pos="436"/>
                <w:tab w:val="left" w:pos="438"/>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Opony</w:t>
            </w:r>
            <w:r w:rsidRPr="00173901">
              <w:rPr>
                <w:rFonts w:asciiTheme="minorHAnsi" w:hAnsiTheme="minorHAnsi" w:cstheme="minorHAnsi"/>
                <w:spacing w:val="-2"/>
                <w:sz w:val="20"/>
                <w:szCs w:val="20"/>
              </w:rPr>
              <w:t xml:space="preserve"> </w:t>
            </w:r>
            <w:r w:rsidRPr="00173901">
              <w:rPr>
                <w:rFonts w:asciiTheme="minorHAnsi" w:hAnsiTheme="minorHAnsi" w:cstheme="minorHAnsi"/>
                <w:sz w:val="20"/>
                <w:szCs w:val="20"/>
              </w:rPr>
              <w:t>bezdętkowe o rozmiarze nie mniejszym niż R19,5 typu miejskiego o wzmocnionych bokach.</w:t>
            </w:r>
          </w:p>
          <w:p w14:paraId="473BBD1B" w14:textId="77777777" w:rsidR="003C2D78" w:rsidRPr="00173901" w:rsidRDefault="00453288" w:rsidP="00A5634E">
            <w:pPr>
              <w:pStyle w:val="TableParagraph"/>
              <w:numPr>
                <w:ilvl w:val="0"/>
                <w:numId w:val="15"/>
              </w:numPr>
              <w:tabs>
                <w:tab w:val="left" w:pos="43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Na</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kołach</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wewnętrznych</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przedłużone</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wentyle</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do</w:t>
            </w:r>
            <w:r w:rsidRPr="00173901">
              <w:rPr>
                <w:rFonts w:asciiTheme="minorHAnsi" w:hAnsiTheme="minorHAnsi" w:cstheme="minorHAnsi"/>
                <w:spacing w:val="-8"/>
                <w:sz w:val="20"/>
                <w:szCs w:val="20"/>
              </w:rPr>
              <w:t xml:space="preserve"> </w:t>
            </w:r>
            <w:r w:rsidRPr="00173901">
              <w:rPr>
                <w:rFonts w:asciiTheme="minorHAnsi" w:hAnsiTheme="minorHAnsi" w:cstheme="minorHAnsi"/>
                <w:sz w:val="20"/>
                <w:szCs w:val="20"/>
              </w:rPr>
              <w:t xml:space="preserve">pompowania </w:t>
            </w:r>
            <w:r w:rsidRPr="00173901">
              <w:rPr>
                <w:rFonts w:asciiTheme="minorHAnsi" w:hAnsiTheme="minorHAnsi" w:cstheme="minorHAnsi"/>
                <w:spacing w:val="-2"/>
                <w:sz w:val="20"/>
                <w:szCs w:val="20"/>
              </w:rPr>
              <w:t>opon.</w:t>
            </w:r>
            <w:r w:rsidRPr="00173901">
              <w:rPr>
                <w:rFonts w:asciiTheme="minorHAnsi" w:hAnsiTheme="minorHAnsi" w:cstheme="minorHAnsi"/>
                <w:sz w:val="20"/>
                <w:szCs w:val="20"/>
              </w:rPr>
              <w:t xml:space="preserve"> </w:t>
            </w:r>
          </w:p>
          <w:p w14:paraId="59D28F3F" w14:textId="77777777" w:rsidR="003C2D78" w:rsidRPr="00173901" w:rsidRDefault="00453288" w:rsidP="00A5634E">
            <w:pPr>
              <w:pStyle w:val="TableParagraph"/>
              <w:numPr>
                <w:ilvl w:val="0"/>
                <w:numId w:val="15"/>
              </w:numPr>
              <w:tabs>
                <w:tab w:val="left" w:pos="43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Wszystkie</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koła</w:t>
            </w:r>
            <w:r w:rsidRPr="00173901">
              <w:rPr>
                <w:rFonts w:asciiTheme="minorHAnsi" w:hAnsiTheme="minorHAnsi" w:cstheme="minorHAnsi"/>
                <w:spacing w:val="-4"/>
                <w:sz w:val="20"/>
                <w:szCs w:val="20"/>
              </w:rPr>
              <w:t xml:space="preserve"> </w:t>
            </w:r>
            <w:r w:rsidRPr="00173901">
              <w:rPr>
                <w:rFonts w:asciiTheme="minorHAnsi" w:hAnsiTheme="minorHAnsi" w:cstheme="minorHAnsi"/>
                <w:spacing w:val="-2"/>
                <w:sz w:val="20"/>
                <w:szCs w:val="20"/>
              </w:rPr>
              <w:t>wyważone.</w:t>
            </w:r>
          </w:p>
          <w:p w14:paraId="7DCE46F0" w14:textId="77777777" w:rsidR="003C2D78" w:rsidRPr="00173901" w:rsidRDefault="00453288" w:rsidP="00A5634E">
            <w:pPr>
              <w:pStyle w:val="TableParagraph"/>
              <w:numPr>
                <w:ilvl w:val="0"/>
                <w:numId w:val="15"/>
              </w:numPr>
              <w:tabs>
                <w:tab w:val="left" w:pos="435"/>
                <w:tab w:val="left" w:pos="438"/>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Felgi aluminiowe koloru szarego. </w:t>
            </w:r>
          </w:p>
          <w:p w14:paraId="6D846A55" w14:textId="77777777" w:rsidR="003C2D78" w:rsidRPr="00173901" w:rsidRDefault="00453288" w:rsidP="00A5634E">
            <w:pPr>
              <w:pStyle w:val="TableParagraph"/>
              <w:numPr>
                <w:ilvl w:val="0"/>
                <w:numId w:val="15"/>
              </w:numPr>
              <w:tabs>
                <w:tab w:val="left" w:pos="435"/>
              </w:tabs>
              <w:spacing w:before="48" w:after="48" w:line="259" w:lineRule="auto"/>
              <w:ind w:left="435" w:right="76" w:hanging="329"/>
              <w:rPr>
                <w:rFonts w:asciiTheme="minorHAnsi" w:hAnsiTheme="minorHAnsi" w:cstheme="minorHAnsi"/>
                <w:sz w:val="20"/>
                <w:szCs w:val="20"/>
              </w:rPr>
            </w:pPr>
            <w:r w:rsidRPr="00173901">
              <w:rPr>
                <w:rFonts w:asciiTheme="minorHAnsi" w:hAnsiTheme="minorHAnsi" w:cstheme="minorHAnsi"/>
                <w:sz w:val="20"/>
                <w:szCs w:val="20"/>
              </w:rPr>
              <w:t>Druga</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oś</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wyposażona</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koła</w:t>
            </w:r>
            <w:r w:rsidRPr="00173901">
              <w:rPr>
                <w:rFonts w:asciiTheme="minorHAnsi" w:hAnsiTheme="minorHAnsi" w:cstheme="minorHAnsi"/>
                <w:spacing w:val="-3"/>
                <w:sz w:val="20"/>
                <w:szCs w:val="20"/>
              </w:rPr>
              <w:t xml:space="preserve"> </w:t>
            </w:r>
            <w:r w:rsidRPr="00173901">
              <w:rPr>
                <w:rFonts w:asciiTheme="minorHAnsi" w:hAnsiTheme="minorHAnsi" w:cstheme="minorHAnsi"/>
                <w:spacing w:val="-2"/>
                <w:sz w:val="20"/>
                <w:szCs w:val="20"/>
              </w:rPr>
              <w:t>bliźniacze.</w:t>
            </w:r>
          </w:p>
          <w:p w14:paraId="0BF0368B" w14:textId="77777777" w:rsidR="003C2D78" w:rsidRPr="00173901" w:rsidRDefault="00453288" w:rsidP="00A5634E">
            <w:pPr>
              <w:pStyle w:val="TableParagraph"/>
              <w:numPr>
                <w:ilvl w:val="0"/>
                <w:numId w:val="15"/>
              </w:numPr>
              <w:tabs>
                <w:tab w:val="left" w:pos="438"/>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Autobus ma posiadać osłony na nadkolach kół</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lub inne rozwiązanie (np. szczotki) chroniące boki pojazdu przed nadmiernym zabrudzeniem. Osłony</w:t>
            </w:r>
            <w:r w:rsidRPr="00173901">
              <w:rPr>
                <w:rFonts w:asciiTheme="minorHAnsi" w:hAnsiTheme="minorHAnsi" w:cstheme="minorHAnsi"/>
                <w:spacing w:val="-8"/>
                <w:sz w:val="20"/>
                <w:szCs w:val="20"/>
              </w:rPr>
              <w:t xml:space="preserve"> </w:t>
            </w:r>
            <w:proofErr w:type="spellStart"/>
            <w:r w:rsidRPr="00173901">
              <w:rPr>
                <w:rFonts w:asciiTheme="minorHAnsi" w:hAnsiTheme="minorHAnsi" w:cstheme="minorHAnsi"/>
                <w:sz w:val="20"/>
                <w:szCs w:val="20"/>
              </w:rPr>
              <w:t>przeciwbłotne</w:t>
            </w:r>
            <w:proofErr w:type="spellEnd"/>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z</w:t>
            </w:r>
            <w:r w:rsidRPr="00173901">
              <w:rPr>
                <w:rFonts w:asciiTheme="minorHAnsi" w:hAnsiTheme="minorHAnsi" w:cstheme="minorHAnsi"/>
                <w:spacing w:val="-8"/>
                <w:sz w:val="20"/>
                <w:szCs w:val="20"/>
              </w:rPr>
              <w:t xml:space="preserve"> </w:t>
            </w:r>
            <w:r w:rsidRPr="00173901">
              <w:rPr>
                <w:rFonts w:asciiTheme="minorHAnsi" w:hAnsiTheme="minorHAnsi" w:cstheme="minorHAnsi"/>
                <w:sz w:val="20"/>
                <w:szCs w:val="20"/>
              </w:rPr>
              <w:t>tyłu</w:t>
            </w:r>
            <w:r w:rsidRPr="00173901">
              <w:rPr>
                <w:rFonts w:asciiTheme="minorHAnsi" w:hAnsiTheme="minorHAnsi" w:cstheme="minorHAnsi"/>
                <w:spacing w:val="-8"/>
                <w:sz w:val="20"/>
                <w:szCs w:val="20"/>
              </w:rPr>
              <w:t xml:space="preserve"> </w:t>
            </w:r>
            <w:r w:rsidRPr="00173901">
              <w:rPr>
                <w:rFonts w:asciiTheme="minorHAnsi" w:hAnsiTheme="minorHAnsi" w:cstheme="minorHAnsi"/>
                <w:sz w:val="20"/>
                <w:szCs w:val="20"/>
              </w:rPr>
              <w:t>wszystkich</w:t>
            </w:r>
            <w:r w:rsidRPr="00173901">
              <w:rPr>
                <w:rFonts w:asciiTheme="minorHAnsi" w:hAnsiTheme="minorHAnsi" w:cstheme="minorHAnsi"/>
                <w:spacing w:val="-11"/>
                <w:sz w:val="20"/>
                <w:szCs w:val="20"/>
              </w:rPr>
              <w:t xml:space="preserve"> </w:t>
            </w:r>
            <w:r w:rsidRPr="00173901">
              <w:rPr>
                <w:rFonts w:asciiTheme="minorHAnsi" w:hAnsiTheme="minorHAnsi" w:cstheme="minorHAnsi"/>
                <w:spacing w:val="-4"/>
                <w:sz w:val="20"/>
                <w:szCs w:val="20"/>
              </w:rPr>
              <w:t>kół.</w:t>
            </w:r>
          </w:p>
          <w:p w14:paraId="1969291F" w14:textId="77777777" w:rsidR="003C2D78" w:rsidRPr="00173901" w:rsidRDefault="00453288" w:rsidP="00A5634E">
            <w:pPr>
              <w:pStyle w:val="TableParagraph"/>
              <w:numPr>
                <w:ilvl w:val="0"/>
                <w:numId w:val="15"/>
              </w:numPr>
              <w:tabs>
                <w:tab w:val="left" w:pos="435"/>
                <w:tab w:val="left" w:pos="438"/>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 pojeździe zamontowany ma być system kontroli pracy ogumienia. System ma umożliwić bieżące monitorowanie co najmniej parametru ciśnienia ogumienia oraz jego prezentację na</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centralnym</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wyświetlaczu</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kierowcy,</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a</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także</w:t>
            </w:r>
            <w:r w:rsidRPr="00173901">
              <w:rPr>
                <w:rFonts w:asciiTheme="minorHAnsi" w:hAnsiTheme="minorHAnsi" w:cstheme="minorHAnsi"/>
                <w:spacing w:val="38"/>
                <w:sz w:val="20"/>
                <w:szCs w:val="20"/>
              </w:rPr>
              <w:t xml:space="preserve"> </w:t>
            </w:r>
            <w:r w:rsidRPr="00173901">
              <w:rPr>
                <w:rFonts w:asciiTheme="minorHAnsi" w:hAnsiTheme="minorHAnsi" w:cstheme="minorHAnsi"/>
                <w:sz w:val="20"/>
                <w:szCs w:val="20"/>
              </w:rPr>
              <w:t>informowanie o przekroczeniu progów bezpieczeństwa. Zamawiający wymaga dostarczenia specjalnego oprogramowania do obsługi</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systemu</w:t>
            </w:r>
            <w:r w:rsidRPr="00173901">
              <w:rPr>
                <w:rFonts w:asciiTheme="minorHAnsi" w:hAnsiTheme="minorHAnsi" w:cstheme="minorHAnsi"/>
                <w:spacing w:val="61"/>
                <w:sz w:val="20"/>
                <w:szCs w:val="20"/>
              </w:rPr>
              <w:t xml:space="preserve"> </w:t>
            </w:r>
            <w:r w:rsidRPr="00173901">
              <w:rPr>
                <w:rFonts w:asciiTheme="minorHAnsi" w:hAnsiTheme="minorHAnsi" w:cstheme="minorHAnsi"/>
                <w:sz w:val="20"/>
                <w:szCs w:val="20"/>
              </w:rPr>
              <w:t>bieżącej</w:t>
            </w:r>
            <w:r w:rsidRPr="00173901">
              <w:rPr>
                <w:rFonts w:asciiTheme="minorHAnsi" w:hAnsiTheme="minorHAnsi" w:cstheme="minorHAnsi"/>
                <w:spacing w:val="61"/>
                <w:sz w:val="20"/>
                <w:szCs w:val="20"/>
              </w:rPr>
              <w:t xml:space="preserve"> </w:t>
            </w:r>
            <w:r w:rsidRPr="00173901">
              <w:rPr>
                <w:rFonts w:asciiTheme="minorHAnsi" w:hAnsiTheme="minorHAnsi" w:cstheme="minorHAnsi"/>
                <w:sz w:val="20"/>
                <w:szCs w:val="20"/>
              </w:rPr>
              <w:t>kontroli</w:t>
            </w:r>
            <w:r w:rsidRPr="00173901">
              <w:rPr>
                <w:rFonts w:asciiTheme="minorHAnsi" w:hAnsiTheme="minorHAnsi" w:cstheme="minorHAnsi"/>
                <w:spacing w:val="61"/>
                <w:sz w:val="20"/>
                <w:szCs w:val="20"/>
              </w:rPr>
              <w:t xml:space="preserve"> </w:t>
            </w:r>
            <w:r w:rsidRPr="00173901">
              <w:rPr>
                <w:rFonts w:asciiTheme="minorHAnsi" w:hAnsiTheme="minorHAnsi" w:cstheme="minorHAnsi"/>
                <w:sz w:val="20"/>
                <w:szCs w:val="20"/>
              </w:rPr>
              <w:t>ciśnienia</w:t>
            </w:r>
            <w:r w:rsidRPr="00173901">
              <w:rPr>
                <w:rFonts w:asciiTheme="minorHAnsi" w:hAnsiTheme="minorHAnsi" w:cstheme="minorHAnsi"/>
                <w:spacing w:val="61"/>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61"/>
                <w:sz w:val="20"/>
                <w:szCs w:val="20"/>
              </w:rPr>
              <w:t xml:space="preserve"> </w:t>
            </w:r>
            <w:r w:rsidRPr="00173901">
              <w:rPr>
                <w:rFonts w:asciiTheme="minorHAnsi" w:hAnsiTheme="minorHAnsi" w:cstheme="minorHAnsi"/>
                <w:spacing w:val="-2"/>
                <w:sz w:val="20"/>
                <w:szCs w:val="20"/>
              </w:rPr>
              <w:t>oponach.</w:t>
            </w:r>
          </w:p>
          <w:p w14:paraId="725B4DB2" w14:textId="77777777" w:rsidR="003C2D78" w:rsidRPr="00173901" w:rsidRDefault="00453288" w:rsidP="00A5634E">
            <w:pPr>
              <w:pStyle w:val="TableParagraph"/>
              <w:numPr>
                <w:ilvl w:val="0"/>
                <w:numId w:val="15"/>
              </w:numPr>
              <w:tabs>
                <w:tab w:val="left" w:pos="436"/>
                <w:tab w:val="left" w:pos="438"/>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Oprogramowanie</w:t>
            </w:r>
            <w:r w:rsidRPr="00173901">
              <w:rPr>
                <w:rFonts w:asciiTheme="minorHAnsi" w:hAnsiTheme="minorHAnsi" w:cstheme="minorHAnsi"/>
                <w:spacing w:val="-2"/>
                <w:sz w:val="20"/>
                <w:szCs w:val="20"/>
              </w:rPr>
              <w:t xml:space="preserve"> </w:t>
            </w:r>
            <w:r w:rsidRPr="00173901">
              <w:rPr>
                <w:rFonts w:asciiTheme="minorHAnsi" w:hAnsiTheme="minorHAnsi" w:cstheme="minorHAnsi"/>
                <w:sz w:val="20"/>
                <w:szCs w:val="20"/>
              </w:rPr>
              <w:t>dostarczone</w:t>
            </w:r>
            <w:r w:rsidRPr="00173901">
              <w:rPr>
                <w:rFonts w:asciiTheme="minorHAnsi" w:hAnsiTheme="minorHAnsi" w:cstheme="minorHAnsi"/>
                <w:spacing w:val="-2"/>
                <w:sz w:val="20"/>
                <w:szCs w:val="20"/>
              </w:rPr>
              <w:t xml:space="preserve"> </w:t>
            </w:r>
            <w:r w:rsidRPr="00173901">
              <w:rPr>
                <w:rFonts w:asciiTheme="minorHAnsi" w:hAnsiTheme="minorHAnsi" w:cstheme="minorHAnsi"/>
                <w:sz w:val="20"/>
                <w:szCs w:val="20"/>
              </w:rPr>
              <w:t>zostanie</w:t>
            </w:r>
            <w:r w:rsidRPr="00173901">
              <w:rPr>
                <w:rFonts w:asciiTheme="minorHAnsi" w:hAnsiTheme="minorHAnsi" w:cstheme="minorHAnsi"/>
                <w:spacing w:val="-2"/>
                <w:sz w:val="20"/>
                <w:szCs w:val="20"/>
              </w:rPr>
              <w:t xml:space="preserve"> </w:t>
            </w:r>
            <w:r w:rsidRPr="00173901">
              <w:rPr>
                <w:rFonts w:asciiTheme="minorHAnsi" w:hAnsiTheme="minorHAnsi" w:cstheme="minorHAnsi"/>
                <w:sz w:val="20"/>
                <w:szCs w:val="20"/>
              </w:rPr>
              <w:t>wraz</w:t>
            </w:r>
            <w:r w:rsidRPr="00173901">
              <w:rPr>
                <w:rFonts w:asciiTheme="minorHAnsi" w:hAnsiTheme="minorHAnsi" w:cstheme="minorHAnsi"/>
                <w:spacing w:val="-2"/>
                <w:sz w:val="20"/>
                <w:szCs w:val="20"/>
              </w:rPr>
              <w:t xml:space="preserve"> </w:t>
            </w:r>
            <w:r w:rsidRPr="00173901">
              <w:rPr>
                <w:rFonts w:asciiTheme="minorHAnsi" w:hAnsiTheme="minorHAnsi" w:cstheme="minorHAnsi"/>
                <w:sz w:val="20"/>
                <w:szCs w:val="20"/>
              </w:rPr>
              <w:t>z</w:t>
            </w:r>
            <w:r w:rsidRPr="00173901">
              <w:rPr>
                <w:rFonts w:asciiTheme="minorHAnsi" w:hAnsiTheme="minorHAnsi" w:cstheme="minorHAnsi"/>
                <w:spacing w:val="-2"/>
                <w:sz w:val="20"/>
                <w:szCs w:val="20"/>
              </w:rPr>
              <w:t xml:space="preserve"> </w:t>
            </w:r>
            <w:r w:rsidRPr="00173901">
              <w:rPr>
                <w:rFonts w:asciiTheme="minorHAnsi" w:hAnsiTheme="minorHAnsi" w:cstheme="minorHAnsi"/>
                <w:sz w:val="20"/>
                <w:szCs w:val="20"/>
              </w:rPr>
              <w:t>licencją</w:t>
            </w:r>
            <w:r w:rsidRPr="00173901">
              <w:rPr>
                <w:rFonts w:asciiTheme="minorHAnsi" w:hAnsiTheme="minorHAnsi" w:cstheme="minorHAnsi"/>
                <w:spacing w:val="-2"/>
                <w:sz w:val="20"/>
                <w:szCs w:val="20"/>
              </w:rPr>
              <w:t xml:space="preserve"> </w:t>
            </w:r>
            <w:r w:rsidRPr="00173901">
              <w:rPr>
                <w:rFonts w:asciiTheme="minorHAnsi" w:hAnsiTheme="minorHAnsi" w:cstheme="minorHAnsi"/>
                <w:sz w:val="20"/>
                <w:szCs w:val="20"/>
              </w:rPr>
              <w:t>na</w:t>
            </w:r>
            <w:r w:rsidRPr="00173901">
              <w:rPr>
                <w:rFonts w:asciiTheme="minorHAnsi" w:hAnsiTheme="minorHAnsi" w:cstheme="minorHAnsi"/>
                <w:spacing w:val="-5"/>
                <w:sz w:val="20"/>
                <w:szCs w:val="20"/>
              </w:rPr>
              <w:t xml:space="preserve"> </w:t>
            </w:r>
            <w:r w:rsidRPr="00173901">
              <w:rPr>
                <w:rFonts w:asciiTheme="minorHAnsi" w:hAnsiTheme="minorHAnsi" w:cstheme="minorHAnsi"/>
                <w:sz w:val="20"/>
                <w:szCs w:val="20"/>
              </w:rPr>
              <w:t xml:space="preserve">jego użytkowanie i aktualizacją. Oprogramowanie w języku polskim. </w:t>
            </w:r>
          </w:p>
        </w:tc>
        <w:tc>
          <w:tcPr>
            <w:tcW w:w="3056" w:type="dxa"/>
            <w:gridSpan w:val="2"/>
            <w:tcBorders>
              <w:top w:val="single" w:sz="4" w:space="0" w:color="auto"/>
              <w:bottom w:val="single" w:sz="4" w:space="0" w:color="auto"/>
              <w:right w:val="single" w:sz="4" w:space="0" w:color="auto"/>
            </w:tcBorders>
          </w:tcPr>
          <w:p w14:paraId="33C091C9" w14:textId="77777777" w:rsidR="003C2D78" w:rsidRPr="00173901" w:rsidRDefault="003C2D78">
            <w:pPr>
              <w:rPr>
                <w:rFonts w:asciiTheme="minorHAnsi" w:hAnsiTheme="minorHAnsi" w:cstheme="minorHAnsi"/>
                <w:sz w:val="20"/>
                <w:szCs w:val="20"/>
              </w:rPr>
            </w:pPr>
          </w:p>
        </w:tc>
      </w:tr>
      <w:tr w:rsidR="003C2D78" w:rsidRPr="00173901" w14:paraId="61D1F020" w14:textId="77777777" w:rsidTr="00173901">
        <w:trPr>
          <w:gridAfter w:val="1"/>
          <w:wAfter w:w="360" w:type="dxa"/>
          <w:trHeight w:val="841"/>
        </w:trPr>
        <w:tc>
          <w:tcPr>
            <w:tcW w:w="567" w:type="dxa"/>
          </w:tcPr>
          <w:p w14:paraId="5779B35A" w14:textId="154C1744" w:rsidR="003C2D78" w:rsidRPr="00173901" w:rsidRDefault="00481D4B">
            <w:pPr>
              <w:pStyle w:val="TableParagraph"/>
              <w:spacing w:before="48" w:after="48" w:line="259" w:lineRule="auto"/>
              <w:ind w:left="0" w:right="76"/>
              <w:jc w:val="center"/>
              <w:rPr>
                <w:rFonts w:asciiTheme="minorHAnsi" w:hAnsiTheme="minorHAnsi" w:cstheme="minorHAnsi"/>
                <w:sz w:val="20"/>
                <w:szCs w:val="20"/>
              </w:rPr>
            </w:pPr>
            <w:r w:rsidRPr="00173901">
              <w:rPr>
                <w:rFonts w:asciiTheme="minorHAnsi" w:hAnsiTheme="minorHAnsi" w:cstheme="minorHAnsi"/>
                <w:spacing w:val="-5"/>
                <w:sz w:val="20"/>
                <w:szCs w:val="20"/>
              </w:rPr>
              <w:t>9</w:t>
            </w:r>
            <w:r w:rsidR="00453288" w:rsidRPr="00173901">
              <w:rPr>
                <w:rFonts w:asciiTheme="minorHAnsi" w:hAnsiTheme="minorHAnsi" w:cstheme="minorHAnsi"/>
                <w:spacing w:val="-5"/>
                <w:sz w:val="20"/>
                <w:szCs w:val="20"/>
              </w:rPr>
              <w:t>.</w:t>
            </w:r>
          </w:p>
        </w:tc>
        <w:tc>
          <w:tcPr>
            <w:tcW w:w="1560" w:type="dxa"/>
          </w:tcPr>
          <w:p w14:paraId="72E25CA2" w14:textId="77777777" w:rsidR="003C2D78" w:rsidRPr="00173901" w:rsidRDefault="00453288">
            <w:pPr>
              <w:pStyle w:val="TableParagraph"/>
              <w:spacing w:before="48" w:after="48" w:line="259" w:lineRule="auto"/>
              <w:ind w:left="105" w:right="76"/>
              <w:jc w:val="left"/>
              <w:rPr>
                <w:rFonts w:asciiTheme="minorHAnsi" w:hAnsiTheme="minorHAnsi" w:cstheme="minorHAnsi"/>
                <w:b/>
                <w:bCs/>
                <w:sz w:val="20"/>
                <w:szCs w:val="20"/>
              </w:rPr>
            </w:pPr>
            <w:r w:rsidRPr="00173901">
              <w:rPr>
                <w:rFonts w:asciiTheme="minorHAnsi" w:hAnsiTheme="minorHAnsi" w:cstheme="minorHAnsi"/>
                <w:b/>
                <w:bCs/>
                <w:spacing w:val="-2"/>
                <w:sz w:val="20"/>
                <w:szCs w:val="20"/>
              </w:rPr>
              <w:t xml:space="preserve">Lusterka </w:t>
            </w:r>
            <w:r w:rsidRPr="00173901">
              <w:rPr>
                <w:rFonts w:asciiTheme="minorHAnsi" w:hAnsiTheme="minorHAnsi" w:cstheme="minorHAnsi"/>
                <w:b/>
                <w:bCs/>
                <w:sz w:val="20"/>
                <w:szCs w:val="20"/>
              </w:rPr>
              <w:t>zewnętrzne</w:t>
            </w:r>
            <w:r w:rsidRPr="00173901">
              <w:rPr>
                <w:rFonts w:asciiTheme="minorHAnsi" w:hAnsiTheme="minorHAnsi" w:cstheme="minorHAnsi"/>
                <w:b/>
                <w:bCs/>
                <w:spacing w:val="-16"/>
                <w:sz w:val="20"/>
                <w:szCs w:val="20"/>
              </w:rPr>
              <w:t xml:space="preserve"> </w:t>
            </w:r>
            <w:r w:rsidRPr="00173901">
              <w:rPr>
                <w:rFonts w:asciiTheme="minorHAnsi" w:hAnsiTheme="minorHAnsi" w:cstheme="minorHAnsi"/>
                <w:b/>
                <w:bCs/>
                <w:sz w:val="20"/>
                <w:szCs w:val="20"/>
              </w:rPr>
              <w:t xml:space="preserve">i </w:t>
            </w:r>
            <w:r w:rsidRPr="00173901">
              <w:rPr>
                <w:rFonts w:asciiTheme="minorHAnsi" w:hAnsiTheme="minorHAnsi" w:cstheme="minorHAnsi"/>
                <w:b/>
                <w:bCs/>
                <w:spacing w:val="-2"/>
                <w:sz w:val="20"/>
                <w:szCs w:val="20"/>
              </w:rPr>
              <w:t>wewnętrzne</w:t>
            </w:r>
          </w:p>
        </w:tc>
        <w:tc>
          <w:tcPr>
            <w:tcW w:w="3969" w:type="dxa"/>
          </w:tcPr>
          <w:p w14:paraId="7108A3FE" w14:textId="77777777" w:rsidR="003C2D78" w:rsidRPr="00173901" w:rsidRDefault="00453288" w:rsidP="00A5634E">
            <w:pPr>
              <w:pStyle w:val="TableParagraph"/>
              <w:numPr>
                <w:ilvl w:val="0"/>
                <w:numId w:val="14"/>
              </w:numPr>
              <w:tabs>
                <w:tab w:val="left" w:pos="526"/>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Autobus ma być wyposażony w dwa lustra zewnętrzne ogrzewane, sterowane elektrycznie ze stanowiska kierowcy; składane ręcznie lub elektrycznie w sposób umożliwiający mycie potokowe autobusu na myjni wieloszczotkowej. Zapewniające widoczność przez przednią szybę wzdłuż osi pojazdu</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 xml:space="preserve">(o dużym polu widzenia). Dodatkowe lusterko zewnętrzne ułatwiające dojazd do </w:t>
            </w:r>
            <w:r w:rsidRPr="00173901">
              <w:rPr>
                <w:rFonts w:asciiTheme="minorHAnsi" w:hAnsiTheme="minorHAnsi" w:cstheme="minorHAnsi"/>
                <w:spacing w:val="-2"/>
                <w:sz w:val="20"/>
                <w:szCs w:val="20"/>
              </w:rPr>
              <w:t>krawężnika.</w:t>
            </w:r>
          </w:p>
          <w:p w14:paraId="73882BE6" w14:textId="77777777" w:rsidR="003C2D78" w:rsidRPr="00173901" w:rsidRDefault="00453288" w:rsidP="00A5634E">
            <w:pPr>
              <w:pStyle w:val="TableParagraph"/>
              <w:numPr>
                <w:ilvl w:val="0"/>
                <w:numId w:val="14"/>
              </w:numPr>
              <w:tabs>
                <w:tab w:val="left" w:pos="526"/>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Lusterko wewnętrzne minimum jedno (dwupłaszczyznowe) przeznaczone do obserwacji wnętrza pojazdu.</w:t>
            </w:r>
          </w:p>
          <w:p w14:paraId="4A0914A9" w14:textId="77777777" w:rsidR="003C2D78" w:rsidRPr="00173901" w:rsidRDefault="00453288" w:rsidP="00A5634E">
            <w:pPr>
              <w:pStyle w:val="TableParagraph"/>
              <w:numPr>
                <w:ilvl w:val="0"/>
                <w:numId w:val="14"/>
              </w:numPr>
              <w:tabs>
                <w:tab w:val="left" w:pos="526"/>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Lusterka</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nad</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drzwiami</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zwrócone</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 xml:space="preserve">kierunku </w:t>
            </w:r>
            <w:r w:rsidRPr="00173901">
              <w:rPr>
                <w:rFonts w:asciiTheme="minorHAnsi" w:hAnsiTheme="minorHAnsi" w:cstheme="minorHAnsi"/>
                <w:spacing w:val="-2"/>
                <w:sz w:val="20"/>
                <w:szCs w:val="20"/>
              </w:rPr>
              <w:t>kierowcy.</w:t>
            </w:r>
          </w:p>
        </w:tc>
        <w:tc>
          <w:tcPr>
            <w:tcW w:w="3056" w:type="dxa"/>
            <w:gridSpan w:val="2"/>
            <w:tcBorders>
              <w:top w:val="single" w:sz="4" w:space="0" w:color="auto"/>
              <w:bottom w:val="single" w:sz="4" w:space="0" w:color="auto"/>
              <w:right w:val="single" w:sz="4" w:space="0" w:color="auto"/>
            </w:tcBorders>
          </w:tcPr>
          <w:p w14:paraId="596A65D8" w14:textId="77777777" w:rsidR="003C2D78" w:rsidRPr="00173901" w:rsidRDefault="003C2D78">
            <w:pPr>
              <w:rPr>
                <w:rFonts w:asciiTheme="minorHAnsi" w:hAnsiTheme="minorHAnsi" w:cstheme="minorHAnsi"/>
                <w:sz w:val="20"/>
                <w:szCs w:val="20"/>
              </w:rPr>
            </w:pPr>
          </w:p>
        </w:tc>
      </w:tr>
      <w:tr w:rsidR="003C2D78" w:rsidRPr="00173901" w14:paraId="0F809A8C" w14:textId="77777777" w:rsidTr="00173901">
        <w:trPr>
          <w:gridAfter w:val="1"/>
          <w:wAfter w:w="360" w:type="dxa"/>
          <w:trHeight w:val="1552"/>
        </w:trPr>
        <w:tc>
          <w:tcPr>
            <w:tcW w:w="567" w:type="dxa"/>
          </w:tcPr>
          <w:p w14:paraId="4DF5E19A" w14:textId="6B11AA0C" w:rsidR="003C2D78" w:rsidRPr="00173901" w:rsidRDefault="00453288">
            <w:pPr>
              <w:pStyle w:val="TableParagraph"/>
              <w:spacing w:before="48" w:after="48" w:line="259" w:lineRule="auto"/>
              <w:ind w:left="0" w:right="76"/>
              <w:jc w:val="center"/>
              <w:rPr>
                <w:rFonts w:asciiTheme="minorHAnsi" w:hAnsiTheme="minorHAnsi" w:cstheme="minorHAnsi"/>
                <w:sz w:val="20"/>
                <w:szCs w:val="20"/>
              </w:rPr>
            </w:pPr>
            <w:r w:rsidRPr="00173901">
              <w:rPr>
                <w:rFonts w:asciiTheme="minorHAnsi" w:hAnsiTheme="minorHAnsi" w:cstheme="minorHAnsi"/>
                <w:spacing w:val="-5"/>
                <w:sz w:val="20"/>
                <w:szCs w:val="20"/>
              </w:rPr>
              <w:t>1</w:t>
            </w:r>
            <w:r w:rsidR="00481D4B" w:rsidRPr="00173901">
              <w:rPr>
                <w:rFonts w:asciiTheme="minorHAnsi" w:hAnsiTheme="minorHAnsi" w:cstheme="minorHAnsi"/>
                <w:spacing w:val="-5"/>
                <w:sz w:val="20"/>
                <w:szCs w:val="20"/>
              </w:rPr>
              <w:t>0</w:t>
            </w:r>
            <w:r w:rsidRPr="00173901">
              <w:rPr>
                <w:rFonts w:asciiTheme="minorHAnsi" w:hAnsiTheme="minorHAnsi" w:cstheme="minorHAnsi"/>
                <w:spacing w:val="-5"/>
                <w:sz w:val="20"/>
                <w:szCs w:val="20"/>
              </w:rPr>
              <w:t>.</w:t>
            </w:r>
          </w:p>
        </w:tc>
        <w:tc>
          <w:tcPr>
            <w:tcW w:w="1560" w:type="dxa"/>
          </w:tcPr>
          <w:p w14:paraId="6CDCB2F3" w14:textId="77777777" w:rsidR="003C2D78" w:rsidRPr="00173901" w:rsidRDefault="00453288">
            <w:pPr>
              <w:pStyle w:val="TableParagraph"/>
              <w:spacing w:before="48" w:after="48" w:line="259" w:lineRule="auto"/>
              <w:ind w:left="105" w:right="76"/>
              <w:jc w:val="left"/>
              <w:rPr>
                <w:rFonts w:asciiTheme="minorHAnsi" w:hAnsiTheme="minorHAnsi" w:cstheme="minorHAnsi"/>
                <w:b/>
                <w:bCs/>
                <w:sz w:val="20"/>
                <w:szCs w:val="20"/>
              </w:rPr>
            </w:pPr>
            <w:r w:rsidRPr="00173901">
              <w:rPr>
                <w:rFonts w:asciiTheme="minorHAnsi" w:hAnsiTheme="minorHAnsi" w:cstheme="minorHAnsi"/>
                <w:b/>
                <w:bCs/>
                <w:spacing w:val="-2"/>
                <w:sz w:val="20"/>
                <w:szCs w:val="20"/>
              </w:rPr>
              <w:t>Oświetlenie</w:t>
            </w:r>
          </w:p>
        </w:tc>
        <w:tc>
          <w:tcPr>
            <w:tcW w:w="3969" w:type="dxa"/>
          </w:tcPr>
          <w:p w14:paraId="69CA0498" w14:textId="77777777" w:rsidR="003C2D78" w:rsidRPr="00173901" w:rsidRDefault="00453288" w:rsidP="00A5634E">
            <w:pPr>
              <w:pStyle w:val="TableParagraph"/>
              <w:numPr>
                <w:ilvl w:val="0"/>
                <w:numId w:val="13"/>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Całe</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oświetlenie</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wykonane</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technologii</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LED.</w:t>
            </w:r>
          </w:p>
          <w:p w14:paraId="061F1FDA" w14:textId="77777777" w:rsidR="003C2D78" w:rsidRPr="00173901" w:rsidRDefault="00453288" w:rsidP="00A5634E">
            <w:pPr>
              <w:pStyle w:val="TableParagraph"/>
              <w:numPr>
                <w:ilvl w:val="0"/>
                <w:numId w:val="13"/>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Oświetlenie</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drogowe</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(całe)</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autobusu</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zgodnie</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z</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obowiązującymi</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przepisami</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(warunki</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określone w Rozporządzeniu Ministra Infrastruktury w sprawie</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warunków technicznych pojazdów oraz zakresu ich niezbędnego wyposażenia z dnia 31 grudnia 2002 roku).</w:t>
            </w:r>
          </w:p>
          <w:p w14:paraId="73159F7F" w14:textId="77777777" w:rsidR="003C2D78" w:rsidRPr="00173901" w:rsidRDefault="00453288" w:rsidP="00A5634E">
            <w:pPr>
              <w:pStyle w:val="TableParagraph"/>
              <w:numPr>
                <w:ilvl w:val="0"/>
                <w:numId w:val="13"/>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Oświetlenie</w:t>
            </w:r>
            <w:r w:rsidRPr="00173901">
              <w:rPr>
                <w:rFonts w:asciiTheme="minorHAnsi" w:hAnsiTheme="minorHAnsi" w:cstheme="minorHAnsi"/>
                <w:spacing w:val="36"/>
                <w:sz w:val="20"/>
                <w:szCs w:val="20"/>
              </w:rPr>
              <w:t xml:space="preserve"> </w:t>
            </w:r>
            <w:r w:rsidRPr="00173901">
              <w:rPr>
                <w:rFonts w:asciiTheme="minorHAnsi" w:hAnsiTheme="minorHAnsi" w:cstheme="minorHAnsi"/>
                <w:sz w:val="20"/>
                <w:szCs w:val="20"/>
              </w:rPr>
              <w:t>kabiny</w:t>
            </w:r>
            <w:r w:rsidRPr="00173901">
              <w:rPr>
                <w:rFonts w:asciiTheme="minorHAnsi" w:hAnsiTheme="minorHAnsi" w:cstheme="minorHAnsi"/>
                <w:spacing w:val="36"/>
                <w:sz w:val="20"/>
                <w:szCs w:val="20"/>
              </w:rPr>
              <w:t xml:space="preserve"> </w:t>
            </w:r>
            <w:r w:rsidRPr="00173901">
              <w:rPr>
                <w:rFonts w:asciiTheme="minorHAnsi" w:hAnsiTheme="minorHAnsi" w:cstheme="minorHAnsi"/>
                <w:sz w:val="20"/>
                <w:szCs w:val="20"/>
              </w:rPr>
              <w:t>kierowcy</w:t>
            </w:r>
            <w:r w:rsidRPr="00173901">
              <w:rPr>
                <w:rFonts w:asciiTheme="minorHAnsi" w:hAnsiTheme="minorHAnsi" w:cstheme="minorHAnsi"/>
                <w:spacing w:val="37"/>
                <w:sz w:val="20"/>
                <w:szCs w:val="20"/>
              </w:rPr>
              <w:t xml:space="preserve"> </w:t>
            </w:r>
            <w:r w:rsidRPr="00173901">
              <w:rPr>
                <w:rFonts w:asciiTheme="minorHAnsi" w:hAnsiTheme="minorHAnsi" w:cstheme="minorHAnsi"/>
                <w:sz w:val="20"/>
                <w:szCs w:val="20"/>
              </w:rPr>
              <w:t>niezależne</w:t>
            </w:r>
            <w:r w:rsidRPr="00173901">
              <w:rPr>
                <w:rFonts w:asciiTheme="minorHAnsi" w:hAnsiTheme="minorHAnsi" w:cstheme="minorHAnsi"/>
                <w:spacing w:val="36"/>
                <w:sz w:val="20"/>
                <w:szCs w:val="20"/>
              </w:rPr>
              <w:t xml:space="preserve"> </w:t>
            </w:r>
            <w:r w:rsidRPr="00173901">
              <w:rPr>
                <w:rFonts w:asciiTheme="minorHAnsi" w:hAnsiTheme="minorHAnsi" w:cstheme="minorHAnsi"/>
                <w:sz w:val="20"/>
                <w:szCs w:val="20"/>
              </w:rPr>
              <w:t>od</w:t>
            </w:r>
            <w:r w:rsidRPr="00173901">
              <w:rPr>
                <w:rFonts w:asciiTheme="minorHAnsi" w:hAnsiTheme="minorHAnsi" w:cstheme="minorHAnsi"/>
                <w:spacing w:val="36"/>
                <w:sz w:val="20"/>
                <w:szCs w:val="20"/>
              </w:rPr>
              <w:t xml:space="preserve"> </w:t>
            </w:r>
            <w:r w:rsidRPr="00173901">
              <w:rPr>
                <w:rFonts w:asciiTheme="minorHAnsi" w:hAnsiTheme="minorHAnsi" w:cstheme="minorHAnsi"/>
                <w:spacing w:val="-2"/>
                <w:sz w:val="20"/>
                <w:szCs w:val="20"/>
              </w:rPr>
              <w:t>oświetlenia</w:t>
            </w:r>
            <w:r w:rsidRPr="00173901">
              <w:rPr>
                <w:rFonts w:asciiTheme="minorHAnsi" w:hAnsiTheme="minorHAnsi" w:cstheme="minorHAnsi"/>
                <w:sz w:val="20"/>
                <w:szCs w:val="20"/>
              </w:rPr>
              <w:t xml:space="preserve"> przedziału</w:t>
            </w:r>
            <w:r w:rsidRPr="00173901">
              <w:rPr>
                <w:rFonts w:asciiTheme="minorHAnsi" w:hAnsiTheme="minorHAnsi" w:cstheme="minorHAnsi"/>
                <w:spacing w:val="-11"/>
                <w:sz w:val="20"/>
                <w:szCs w:val="20"/>
              </w:rPr>
              <w:t xml:space="preserve"> </w:t>
            </w:r>
            <w:r w:rsidRPr="00173901">
              <w:rPr>
                <w:rFonts w:asciiTheme="minorHAnsi" w:hAnsiTheme="minorHAnsi" w:cstheme="minorHAnsi"/>
                <w:spacing w:val="-2"/>
                <w:sz w:val="20"/>
                <w:szCs w:val="20"/>
              </w:rPr>
              <w:t>pasażerskiego.</w:t>
            </w:r>
          </w:p>
          <w:p w14:paraId="1F94B8E9" w14:textId="77777777" w:rsidR="003C2D78" w:rsidRPr="00173901" w:rsidRDefault="00453288" w:rsidP="00A5634E">
            <w:pPr>
              <w:pStyle w:val="TableParagraph"/>
              <w:numPr>
                <w:ilvl w:val="0"/>
                <w:numId w:val="12"/>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Oświetlenia wnętrza pojazdu z możliwością częściowego wyłączenia (pierwszej</w:t>
            </w:r>
            <w:r w:rsidRPr="00173901">
              <w:rPr>
                <w:rFonts w:asciiTheme="minorHAnsi" w:hAnsiTheme="minorHAnsi" w:cstheme="minorHAnsi"/>
                <w:spacing w:val="20"/>
                <w:sz w:val="20"/>
                <w:szCs w:val="20"/>
              </w:rPr>
              <w:t xml:space="preserve"> </w:t>
            </w:r>
            <w:r w:rsidRPr="00173901">
              <w:rPr>
                <w:rFonts w:asciiTheme="minorHAnsi" w:hAnsiTheme="minorHAnsi" w:cstheme="minorHAnsi"/>
                <w:sz w:val="20"/>
                <w:szCs w:val="20"/>
              </w:rPr>
              <w:t>sekcji oświetlenia za kabiną kierowcy)</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i rozmieszczone w taki sposób, aby bezpośrednio nie</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oślepiać</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kierowcy</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oraz</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wyeliminować</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odblaski,</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refleksy</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w lusterkach oraz przedniej szybie pojawiające się podczas jazdy po zmroku.</w:t>
            </w:r>
          </w:p>
          <w:p w14:paraId="27867A2B" w14:textId="77777777" w:rsidR="003C2D78" w:rsidRPr="00173901" w:rsidRDefault="00453288" w:rsidP="00A5634E">
            <w:pPr>
              <w:pStyle w:val="TableParagraph"/>
              <w:numPr>
                <w:ilvl w:val="0"/>
                <w:numId w:val="12"/>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Automatyczne oświetlenie każdego z wejść w momencie otwarcia drzwi i świecące aż do momentu całkowitego zamknięcia się drzwi.</w:t>
            </w:r>
          </w:p>
          <w:p w14:paraId="6D098DF3" w14:textId="77777777" w:rsidR="003C2D78" w:rsidRPr="00173901" w:rsidRDefault="00453288" w:rsidP="00A5634E">
            <w:pPr>
              <w:pStyle w:val="TableParagraph"/>
              <w:numPr>
                <w:ilvl w:val="0"/>
                <w:numId w:val="12"/>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Skuteczne oświetlenie zewnętrzne pozwalające kierowcy wyraźnie dostrzec wsiadających do pojazdu pasażerów.</w:t>
            </w:r>
          </w:p>
          <w:p w14:paraId="22978450" w14:textId="77777777" w:rsidR="003C2D78" w:rsidRPr="00173901" w:rsidRDefault="00453288" w:rsidP="00A5634E">
            <w:pPr>
              <w:pStyle w:val="TableParagraph"/>
              <w:numPr>
                <w:ilvl w:val="0"/>
                <w:numId w:val="12"/>
              </w:numPr>
              <w:tabs>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Kierowca ma mieć możliwość regulacji natężenia oświetlenia (częściowego przyciemnienia – co najmniej 50%) i wyboru stref do oświetlenia. Dopuszcza się rozwiązanie, w którym stopniowanie natężenia światła będzie realizowane poprzez wyłączanie poszczególnych lamp w strefach.</w:t>
            </w:r>
          </w:p>
          <w:p w14:paraId="29BBAD3B" w14:textId="77777777" w:rsidR="003C2D78" w:rsidRPr="00173901" w:rsidRDefault="00453288" w:rsidP="00A5634E">
            <w:pPr>
              <w:pStyle w:val="TableParagraph"/>
              <w:numPr>
                <w:ilvl w:val="0"/>
                <w:numId w:val="12"/>
              </w:numPr>
              <w:tabs>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Światło cofania zintegrowane z sygnałem dźwiękowym cofania uruchamianym po włączeniu biegu wstecznego.</w:t>
            </w:r>
          </w:p>
        </w:tc>
        <w:tc>
          <w:tcPr>
            <w:tcW w:w="3056" w:type="dxa"/>
            <w:gridSpan w:val="2"/>
            <w:tcBorders>
              <w:top w:val="single" w:sz="4" w:space="0" w:color="auto"/>
              <w:bottom w:val="single" w:sz="4" w:space="0" w:color="auto"/>
              <w:right w:val="single" w:sz="4" w:space="0" w:color="auto"/>
            </w:tcBorders>
          </w:tcPr>
          <w:p w14:paraId="1FF184CE" w14:textId="77777777" w:rsidR="003C2D78" w:rsidRPr="00173901" w:rsidRDefault="003C2D78">
            <w:pPr>
              <w:rPr>
                <w:rFonts w:asciiTheme="minorHAnsi" w:hAnsiTheme="minorHAnsi" w:cstheme="minorHAnsi"/>
                <w:sz w:val="20"/>
                <w:szCs w:val="20"/>
              </w:rPr>
            </w:pPr>
          </w:p>
        </w:tc>
      </w:tr>
      <w:tr w:rsidR="003C2D78" w:rsidRPr="00173901" w14:paraId="50C5B457" w14:textId="77777777" w:rsidTr="00173901">
        <w:trPr>
          <w:gridAfter w:val="1"/>
          <w:wAfter w:w="360" w:type="dxa"/>
          <w:trHeight w:val="1834"/>
        </w:trPr>
        <w:tc>
          <w:tcPr>
            <w:tcW w:w="567" w:type="dxa"/>
          </w:tcPr>
          <w:p w14:paraId="53B599D1" w14:textId="114811CA" w:rsidR="003C2D78" w:rsidRPr="00173901" w:rsidRDefault="00453288">
            <w:pPr>
              <w:pStyle w:val="TableParagraph"/>
              <w:spacing w:before="48" w:after="48" w:line="259" w:lineRule="auto"/>
              <w:ind w:left="107" w:right="76"/>
              <w:jc w:val="center"/>
              <w:rPr>
                <w:rFonts w:asciiTheme="minorHAnsi" w:hAnsiTheme="minorHAnsi" w:cstheme="minorHAnsi"/>
                <w:sz w:val="20"/>
                <w:szCs w:val="20"/>
              </w:rPr>
            </w:pPr>
            <w:r w:rsidRPr="00173901">
              <w:rPr>
                <w:rFonts w:asciiTheme="minorHAnsi" w:hAnsiTheme="minorHAnsi" w:cstheme="minorHAnsi"/>
                <w:spacing w:val="-5"/>
                <w:sz w:val="20"/>
                <w:szCs w:val="20"/>
              </w:rPr>
              <w:t>1</w:t>
            </w:r>
            <w:r w:rsidR="00481D4B" w:rsidRPr="00173901">
              <w:rPr>
                <w:rFonts w:asciiTheme="minorHAnsi" w:hAnsiTheme="minorHAnsi" w:cstheme="minorHAnsi"/>
                <w:spacing w:val="-5"/>
                <w:sz w:val="20"/>
                <w:szCs w:val="20"/>
              </w:rPr>
              <w:t>1</w:t>
            </w:r>
            <w:r w:rsidRPr="00173901">
              <w:rPr>
                <w:rFonts w:asciiTheme="minorHAnsi" w:hAnsiTheme="minorHAnsi" w:cstheme="minorHAnsi"/>
                <w:spacing w:val="-5"/>
                <w:sz w:val="20"/>
                <w:szCs w:val="20"/>
              </w:rPr>
              <w:t>.</w:t>
            </w:r>
          </w:p>
        </w:tc>
        <w:tc>
          <w:tcPr>
            <w:tcW w:w="1560" w:type="dxa"/>
          </w:tcPr>
          <w:p w14:paraId="78DAC02A" w14:textId="77777777" w:rsidR="003C2D78" w:rsidRPr="00173901" w:rsidRDefault="00453288">
            <w:pPr>
              <w:pStyle w:val="TableParagraph"/>
              <w:spacing w:before="48" w:after="48" w:line="259" w:lineRule="auto"/>
              <w:ind w:left="105" w:right="76"/>
              <w:jc w:val="left"/>
              <w:rPr>
                <w:rFonts w:asciiTheme="minorHAnsi" w:hAnsiTheme="minorHAnsi" w:cstheme="minorHAnsi"/>
                <w:b/>
                <w:bCs/>
                <w:sz w:val="20"/>
                <w:szCs w:val="20"/>
              </w:rPr>
            </w:pPr>
            <w:r w:rsidRPr="00173901">
              <w:rPr>
                <w:rFonts w:asciiTheme="minorHAnsi" w:hAnsiTheme="minorHAnsi" w:cstheme="minorHAnsi"/>
                <w:b/>
                <w:bCs/>
                <w:spacing w:val="-2"/>
                <w:sz w:val="20"/>
                <w:szCs w:val="20"/>
              </w:rPr>
              <w:t xml:space="preserve">Wentylacja, </w:t>
            </w:r>
            <w:r w:rsidRPr="00173901">
              <w:rPr>
                <w:rFonts w:asciiTheme="minorHAnsi" w:hAnsiTheme="minorHAnsi" w:cstheme="minorHAnsi"/>
                <w:b/>
                <w:bCs/>
                <w:sz w:val="20"/>
                <w:szCs w:val="20"/>
              </w:rPr>
              <w:t>klimatyzacja</w:t>
            </w:r>
            <w:r w:rsidRPr="00173901">
              <w:rPr>
                <w:rFonts w:asciiTheme="minorHAnsi" w:hAnsiTheme="minorHAnsi" w:cstheme="minorHAnsi"/>
                <w:b/>
                <w:bCs/>
                <w:spacing w:val="-16"/>
                <w:sz w:val="20"/>
                <w:szCs w:val="20"/>
              </w:rPr>
              <w:t xml:space="preserve"> </w:t>
            </w:r>
            <w:r w:rsidRPr="00173901">
              <w:rPr>
                <w:rFonts w:asciiTheme="minorHAnsi" w:hAnsiTheme="minorHAnsi" w:cstheme="minorHAnsi"/>
                <w:b/>
                <w:bCs/>
                <w:sz w:val="20"/>
                <w:szCs w:val="20"/>
              </w:rPr>
              <w:t xml:space="preserve">i </w:t>
            </w:r>
            <w:r w:rsidRPr="00173901">
              <w:rPr>
                <w:rFonts w:asciiTheme="minorHAnsi" w:hAnsiTheme="minorHAnsi" w:cstheme="minorHAnsi"/>
                <w:b/>
                <w:bCs/>
                <w:spacing w:val="-2"/>
                <w:sz w:val="20"/>
                <w:szCs w:val="20"/>
              </w:rPr>
              <w:t>ogrzewanie</w:t>
            </w:r>
          </w:p>
        </w:tc>
        <w:tc>
          <w:tcPr>
            <w:tcW w:w="3969" w:type="dxa"/>
          </w:tcPr>
          <w:p w14:paraId="7B0AF1E8" w14:textId="77777777" w:rsidR="003C2D78" w:rsidRPr="00173901" w:rsidRDefault="00453288" w:rsidP="00A5634E">
            <w:pPr>
              <w:pStyle w:val="TableParagraph"/>
              <w:numPr>
                <w:ilvl w:val="0"/>
                <w:numId w:val="22"/>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Zamawiający dopuszcza rozwiązania spójne łączące</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dachowe</w:t>
            </w:r>
            <w:r w:rsidRPr="00173901">
              <w:rPr>
                <w:rFonts w:asciiTheme="minorHAnsi" w:hAnsiTheme="minorHAnsi" w:cstheme="minorHAnsi"/>
                <w:spacing w:val="76"/>
                <w:sz w:val="20"/>
                <w:szCs w:val="20"/>
              </w:rPr>
              <w:t xml:space="preserve"> </w:t>
            </w:r>
            <w:r w:rsidRPr="00173901">
              <w:rPr>
                <w:rFonts w:asciiTheme="minorHAnsi" w:hAnsiTheme="minorHAnsi" w:cstheme="minorHAnsi"/>
                <w:sz w:val="20"/>
                <w:szCs w:val="20"/>
              </w:rPr>
              <w:t>wywietrzniki</w:t>
            </w:r>
            <w:r w:rsidRPr="00173901">
              <w:rPr>
                <w:rFonts w:asciiTheme="minorHAnsi" w:hAnsiTheme="minorHAnsi" w:cstheme="minorHAnsi"/>
                <w:spacing w:val="75"/>
                <w:sz w:val="20"/>
                <w:szCs w:val="20"/>
              </w:rPr>
              <w:t xml:space="preserve"> </w:t>
            </w:r>
            <w:r w:rsidRPr="00173901">
              <w:rPr>
                <w:rFonts w:asciiTheme="minorHAnsi" w:hAnsiTheme="minorHAnsi" w:cstheme="minorHAnsi"/>
                <w:sz w:val="20"/>
                <w:szCs w:val="20"/>
              </w:rPr>
              <w:t>wentylacyjne,</w:t>
            </w:r>
            <w:r w:rsidRPr="00173901">
              <w:rPr>
                <w:rFonts w:asciiTheme="minorHAnsi" w:hAnsiTheme="minorHAnsi" w:cstheme="minorHAnsi"/>
                <w:spacing w:val="75"/>
                <w:sz w:val="20"/>
                <w:szCs w:val="20"/>
              </w:rPr>
              <w:t xml:space="preserve"> </w:t>
            </w:r>
            <w:r w:rsidRPr="00173901">
              <w:rPr>
                <w:rFonts w:asciiTheme="minorHAnsi" w:hAnsiTheme="minorHAnsi" w:cstheme="minorHAnsi"/>
                <w:sz w:val="20"/>
                <w:szCs w:val="20"/>
              </w:rPr>
              <w:t>wentylatory z urządzeniami klimatyzacyjnymi realizujące funkcje wentylacji, klimatyzacji oraz ogrzewania w sposób automatyczny w zależności od temperatury zewnętrznej.</w:t>
            </w:r>
          </w:p>
          <w:p w14:paraId="6DEF4BC9" w14:textId="77777777" w:rsidR="003C2D78" w:rsidRPr="00173901" w:rsidRDefault="00453288" w:rsidP="00A5634E">
            <w:pPr>
              <w:pStyle w:val="TableParagraph"/>
              <w:numPr>
                <w:ilvl w:val="0"/>
                <w:numId w:val="22"/>
              </w:numPr>
              <w:tabs>
                <w:tab w:val="left" w:pos="527"/>
              </w:tabs>
              <w:spacing w:before="48" w:after="48" w:line="259" w:lineRule="auto"/>
              <w:ind w:right="76"/>
              <w:rPr>
                <w:rFonts w:asciiTheme="minorHAnsi" w:hAnsiTheme="minorHAnsi" w:cstheme="minorHAnsi"/>
                <w:sz w:val="20"/>
                <w:szCs w:val="20"/>
              </w:rPr>
            </w:pPr>
            <w:r w:rsidRPr="00173901">
              <w:rPr>
                <w:rFonts w:asciiTheme="minorHAnsi" w:hAnsiTheme="minorHAnsi" w:cstheme="minorHAnsi"/>
                <w:b/>
                <w:sz w:val="20"/>
                <w:szCs w:val="20"/>
              </w:rPr>
              <w:t>Wentylacja</w:t>
            </w:r>
            <w:r w:rsidRPr="00173901">
              <w:rPr>
                <w:rFonts w:asciiTheme="minorHAnsi" w:hAnsiTheme="minorHAnsi" w:cstheme="minorHAnsi"/>
                <w:b/>
                <w:spacing w:val="-9"/>
                <w:sz w:val="20"/>
                <w:szCs w:val="20"/>
              </w:rPr>
              <w:t xml:space="preserve"> </w:t>
            </w:r>
            <w:r w:rsidRPr="00173901">
              <w:rPr>
                <w:rFonts w:asciiTheme="minorHAnsi" w:hAnsiTheme="minorHAnsi" w:cstheme="minorHAnsi"/>
                <w:b/>
                <w:sz w:val="20"/>
                <w:szCs w:val="20"/>
              </w:rPr>
              <w:t>kabiny</w:t>
            </w:r>
            <w:r w:rsidRPr="00173901">
              <w:rPr>
                <w:rFonts w:asciiTheme="minorHAnsi" w:hAnsiTheme="minorHAnsi" w:cstheme="minorHAnsi"/>
                <w:b/>
                <w:spacing w:val="-9"/>
                <w:sz w:val="20"/>
                <w:szCs w:val="20"/>
              </w:rPr>
              <w:t xml:space="preserve"> </w:t>
            </w:r>
            <w:r w:rsidRPr="00173901">
              <w:rPr>
                <w:rFonts w:asciiTheme="minorHAnsi" w:hAnsiTheme="minorHAnsi" w:cstheme="minorHAnsi"/>
                <w:b/>
                <w:spacing w:val="-2"/>
                <w:sz w:val="20"/>
                <w:szCs w:val="20"/>
              </w:rPr>
              <w:t>kierowcy</w:t>
            </w:r>
            <w:r w:rsidRPr="00173901">
              <w:rPr>
                <w:rFonts w:asciiTheme="minorHAnsi" w:hAnsiTheme="minorHAnsi" w:cstheme="minorHAnsi"/>
                <w:spacing w:val="-2"/>
                <w:sz w:val="20"/>
                <w:szCs w:val="20"/>
              </w:rPr>
              <w:t>:</w:t>
            </w:r>
          </w:p>
          <w:p w14:paraId="103B5DA0" w14:textId="77777777" w:rsidR="003C2D78" w:rsidRPr="00173901" w:rsidRDefault="00453288" w:rsidP="00A5634E">
            <w:pPr>
              <w:pStyle w:val="TableParagraph"/>
              <w:numPr>
                <w:ilvl w:val="0"/>
                <w:numId w:val="30"/>
              </w:numPr>
              <w:tabs>
                <w:tab w:val="left" w:pos="810"/>
                <w:tab w:val="left" w:pos="81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wymuszona</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za</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pomocą:</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nawiewów</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powietrza</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z możliwością regulacji wydatku powietrza.</w:t>
            </w:r>
          </w:p>
          <w:p w14:paraId="5083837D" w14:textId="77777777" w:rsidR="003C2D78" w:rsidRPr="00173901" w:rsidRDefault="00453288" w:rsidP="00A5634E">
            <w:pPr>
              <w:pStyle w:val="TableParagraph"/>
              <w:numPr>
                <w:ilvl w:val="0"/>
                <w:numId w:val="30"/>
              </w:numPr>
              <w:tabs>
                <w:tab w:val="left" w:pos="810"/>
                <w:tab w:val="left" w:pos="81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naturalna</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za</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pomocą</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okna</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bocznego</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z</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lewej</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strony</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z przesuwną szybą boczną (część uchylna lub przesuwna powinna się znajdować w górnej części okna).</w:t>
            </w:r>
          </w:p>
          <w:p w14:paraId="60582D5F" w14:textId="77777777" w:rsidR="003C2D78" w:rsidRPr="00173901" w:rsidRDefault="00453288" w:rsidP="00A5634E">
            <w:pPr>
              <w:pStyle w:val="TableParagraph"/>
              <w:numPr>
                <w:ilvl w:val="0"/>
                <w:numId w:val="22"/>
              </w:numPr>
              <w:tabs>
                <w:tab w:val="left" w:pos="46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b/>
                <w:sz w:val="20"/>
                <w:szCs w:val="20"/>
              </w:rPr>
              <w:t>Wentylacja</w:t>
            </w:r>
            <w:r w:rsidRPr="00173901">
              <w:rPr>
                <w:rFonts w:asciiTheme="minorHAnsi" w:hAnsiTheme="minorHAnsi" w:cstheme="minorHAnsi"/>
                <w:b/>
                <w:spacing w:val="-12"/>
                <w:sz w:val="20"/>
                <w:szCs w:val="20"/>
              </w:rPr>
              <w:t xml:space="preserve"> </w:t>
            </w:r>
            <w:r w:rsidRPr="00173901">
              <w:rPr>
                <w:rFonts w:asciiTheme="minorHAnsi" w:hAnsiTheme="minorHAnsi" w:cstheme="minorHAnsi"/>
                <w:b/>
                <w:sz w:val="20"/>
                <w:szCs w:val="20"/>
              </w:rPr>
              <w:t>przestrzeni</w:t>
            </w:r>
            <w:r w:rsidRPr="00173901">
              <w:rPr>
                <w:rFonts w:asciiTheme="minorHAnsi" w:hAnsiTheme="minorHAnsi" w:cstheme="minorHAnsi"/>
                <w:b/>
                <w:spacing w:val="-11"/>
                <w:sz w:val="20"/>
                <w:szCs w:val="20"/>
              </w:rPr>
              <w:t xml:space="preserve"> </w:t>
            </w:r>
            <w:r w:rsidRPr="00173901">
              <w:rPr>
                <w:rFonts w:asciiTheme="minorHAnsi" w:hAnsiTheme="minorHAnsi" w:cstheme="minorHAnsi"/>
                <w:b/>
                <w:spacing w:val="-2"/>
                <w:sz w:val="20"/>
                <w:szCs w:val="20"/>
              </w:rPr>
              <w:t>pasażerskiej</w:t>
            </w:r>
            <w:r w:rsidRPr="00173901">
              <w:rPr>
                <w:rFonts w:asciiTheme="minorHAnsi" w:hAnsiTheme="minorHAnsi" w:cstheme="minorHAnsi"/>
                <w:spacing w:val="-2"/>
                <w:sz w:val="20"/>
                <w:szCs w:val="20"/>
              </w:rPr>
              <w:t>:</w:t>
            </w:r>
          </w:p>
          <w:p w14:paraId="31D182FC" w14:textId="77777777" w:rsidR="003C2D78" w:rsidRPr="00173901" w:rsidRDefault="00453288" w:rsidP="00A5634E">
            <w:pPr>
              <w:pStyle w:val="TableParagraph"/>
              <w:numPr>
                <w:ilvl w:val="0"/>
                <w:numId w:val="34"/>
              </w:numPr>
              <w:tabs>
                <w:tab w:val="left" w:pos="810"/>
                <w:tab w:val="left" w:pos="81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wymuszona za pomocą wentylatorów (liczba wentylatorów odpowiednia i dostosowana do wielkości pojazdu) spełniającą</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wymagania</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VDV</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236</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zakresie</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cyrkulacji powietrza</w:t>
            </w:r>
            <w:r w:rsidRPr="00173901">
              <w:rPr>
                <w:rFonts w:asciiTheme="minorHAnsi" w:hAnsiTheme="minorHAnsi" w:cstheme="minorHAnsi"/>
                <w:spacing w:val="59"/>
                <w:sz w:val="20"/>
                <w:szCs w:val="20"/>
              </w:rPr>
              <w:t xml:space="preserve"> </w:t>
            </w:r>
            <w:r w:rsidRPr="00173901">
              <w:rPr>
                <w:rFonts w:asciiTheme="minorHAnsi" w:hAnsiTheme="minorHAnsi" w:cstheme="minorHAnsi"/>
                <w:sz w:val="20"/>
                <w:szCs w:val="20"/>
              </w:rPr>
              <w:t>niezależnie</w:t>
            </w:r>
            <w:r w:rsidRPr="00173901">
              <w:rPr>
                <w:rFonts w:asciiTheme="minorHAnsi" w:hAnsiTheme="minorHAnsi" w:cstheme="minorHAnsi"/>
                <w:spacing w:val="59"/>
                <w:sz w:val="20"/>
                <w:szCs w:val="20"/>
              </w:rPr>
              <w:t xml:space="preserve"> </w:t>
            </w:r>
            <w:r w:rsidRPr="00173901">
              <w:rPr>
                <w:rFonts w:asciiTheme="minorHAnsi" w:hAnsiTheme="minorHAnsi" w:cstheme="minorHAnsi"/>
                <w:sz w:val="20"/>
                <w:szCs w:val="20"/>
              </w:rPr>
              <w:t>od</w:t>
            </w:r>
            <w:r w:rsidRPr="00173901">
              <w:rPr>
                <w:rFonts w:asciiTheme="minorHAnsi" w:hAnsiTheme="minorHAnsi" w:cstheme="minorHAnsi"/>
                <w:spacing w:val="59"/>
                <w:sz w:val="20"/>
                <w:szCs w:val="20"/>
              </w:rPr>
              <w:t xml:space="preserve"> </w:t>
            </w:r>
            <w:r w:rsidRPr="00173901">
              <w:rPr>
                <w:rFonts w:asciiTheme="minorHAnsi" w:hAnsiTheme="minorHAnsi" w:cstheme="minorHAnsi"/>
                <w:sz w:val="20"/>
                <w:szCs w:val="20"/>
              </w:rPr>
              <w:t>pracujących</w:t>
            </w:r>
            <w:r w:rsidRPr="00173901">
              <w:rPr>
                <w:rFonts w:asciiTheme="minorHAnsi" w:hAnsiTheme="minorHAnsi" w:cstheme="minorHAnsi"/>
                <w:spacing w:val="59"/>
                <w:sz w:val="20"/>
                <w:szCs w:val="20"/>
              </w:rPr>
              <w:t xml:space="preserve"> </w:t>
            </w:r>
            <w:r w:rsidRPr="00173901">
              <w:rPr>
                <w:rFonts w:asciiTheme="minorHAnsi" w:hAnsiTheme="minorHAnsi" w:cstheme="minorHAnsi"/>
                <w:spacing w:val="-2"/>
                <w:sz w:val="20"/>
                <w:szCs w:val="20"/>
              </w:rPr>
              <w:t xml:space="preserve">układów </w:t>
            </w:r>
            <w:r w:rsidRPr="00173901">
              <w:rPr>
                <w:rFonts w:asciiTheme="minorHAnsi" w:hAnsiTheme="minorHAnsi" w:cstheme="minorHAnsi"/>
                <w:sz w:val="20"/>
                <w:szCs w:val="20"/>
              </w:rPr>
              <w:t>ogrzewania,</w:t>
            </w:r>
            <w:r w:rsidRPr="00173901">
              <w:rPr>
                <w:rFonts w:asciiTheme="minorHAnsi" w:hAnsiTheme="minorHAnsi" w:cstheme="minorHAnsi"/>
                <w:spacing w:val="-9"/>
                <w:sz w:val="20"/>
                <w:szCs w:val="20"/>
              </w:rPr>
              <w:t xml:space="preserve"> </w:t>
            </w:r>
            <w:r w:rsidRPr="00173901">
              <w:rPr>
                <w:rFonts w:asciiTheme="minorHAnsi" w:hAnsiTheme="minorHAnsi" w:cstheme="minorHAnsi"/>
                <w:spacing w:val="-2"/>
                <w:sz w:val="20"/>
                <w:szCs w:val="20"/>
              </w:rPr>
              <w:t>klimatyzacji,</w:t>
            </w:r>
          </w:p>
          <w:p w14:paraId="4D9ABF7C" w14:textId="77777777" w:rsidR="003C2D78" w:rsidRPr="00173901" w:rsidRDefault="00453288" w:rsidP="00A5634E">
            <w:pPr>
              <w:pStyle w:val="TableParagraph"/>
              <w:numPr>
                <w:ilvl w:val="0"/>
                <w:numId w:val="34"/>
              </w:numPr>
              <w:tabs>
                <w:tab w:val="left" w:pos="810"/>
                <w:tab w:val="left" w:pos="81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naturalna przez okna - minimum cztery uchylne lub przesuwne okna z możliwością blokowania otwierania.</w:t>
            </w:r>
          </w:p>
          <w:p w14:paraId="44B0CBE4" w14:textId="77777777" w:rsidR="003C2D78" w:rsidRPr="00173901" w:rsidRDefault="00453288" w:rsidP="00A5634E">
            <w:pPr>
              <w:pStyle w:val="TableParagraph"/>
              <w:numPr>
                <w:ilvl w:val="0"/>
                <w:numId w:val="22"/>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Układ wentylacji wraz z układem ogrzewania musi przeciwdziałać roszeniu na suficie i szybach bocznych.</w:t>
            </w:r>
          </w:p>
          <w:p w14:paraId="4D8ACD7B" w14:textId="77777777" w:rsidR="003C2D78" w:rsidRPr="00173901" w:rsidRDefault="00453288" w:rsidP="00A5634E">
            <w:pPr>
              <w:pStyle w:val="TableParagraph"/>
              <w:numPr>
                <w:ilvl w:val="0"/>
                <w:numId w:val="22"/>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Autobus powinien być wyposażony w niezależne od siebie urządzenie klimatyzacyjne przestrzeni pasażerskiej oraz kabiny kierowcy. Zamawiający dopuszcza również rozwiązanie polegające na zaoferowaniu zintegrowanego,</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energooszczędnego</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systemu</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ogrzewania</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i klimatyzacji z pompą ciepła, z zastrzeżeniem spełnienia pozostałych wymagań i funkcjonalności opisanych w SWZ w tym zakresie.</w:t>
            </w:r>
          </w:p>
          <w:p w14:paraId="60F9D7D9" w14:textId="77777777" w:rsidR="003C2D78" w:rsidRPr="00173901" w:rsidRDefault="00453288" w:rsidP="00A5634E">
            <w:pPr>
              <w:pStyle w:val="TableParagraph"/>
              <w:numPr>
                <w:ilvl w:val="0"/>
                <w:numId w:val="22"/>
              </w:numPr>
              <w:tabs>
                <w:tab w:val="left" w:pos="527"/>
                <w:tab w:val="left" w:pos="529"/>
                <w:tab w:val="left" w:pos="5348"/>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Nawiewy rozprowadzone równomiernie na całej długości autobusu. </w:t>
            </w:r>
          </w:p>
          <w:p w14:paraId="6BDA9CCF" w14:textId="77777777" w:rsidR="003C2D78" w:rsidRPr="00173901" w:rsidRDefault="00453288" w:rsidP="00A5634E">
            <w:pPr>
              <w:pStyle w:val="TableParagraph"/>
              <w:numPr>
                <w:ilvl w:val="0"/>
                <w:numId w:val="22"/>
              </w:numPr>
              <w:tabs>
                <w:tab w:val="left" w:pos="527"/>
              </w:tabs>
              <w:spacing w:before="48" w:after="48" w:line="259" w:lineRule="auto"/>
              <w:ind w:right="76"/>
              <w:rPr>
                <w:rFonts w:asciiTheme="minorHAnsi" w:hAnsiTheme="minorHAnsi" w:cstheme="minorHAnsi"/>
                <w:sz w:val="20"/>
                <w:szCs w:val="20"/>
              </w:rPr>
            </w:pPr>
            <w:r w:rsidRPr="00173901">
              <w:rPr>
                <w:rFonts w:asciiTheme="minorHAnsi" w:hAnsiTheme="minorHAnsi" w:cstheme="minorHAnsi"/>
                <w:b/>
                <w:sz w:val="20"/>
                <w:szCs w:val="20"/>
              </w:rPr>
              <w:t>Klimatyzacja</w:t>
            </w:r>
            <w:r w:rsidRPr="00173901">
              <w:rPr>
                <w:rFonts w:asciiTheme="minorHAnsi" w:hAnsiTheme="minorHAnsi" w:cstheme="minorHAnsi"/>
                <w:b/>
                <w:spacing w:val="-9"/>
                <w:sz w:val="20"/>
                <w:szCs w:val="20"/>
              </w:rPr>
              <w:t xml:space="preserve"> </w:t>
            </w:r>
            <w:r w:rsidRPr="00173901">
              <w:rPr>
                <w:rFonts w:asciiTheme="minorHAnsi" w:hAnsiTheme="minorHAnsi" w:cstheme="minorHAnsi"/>
                <w:b/>
                <w:sz w:val="20"/>
                <w:szCs w:val="20"/>
              </w:rPr>
              <w:t>kabiny</w:t>
            </w:r>
            <w:r w:rsidRPr="00173901">
              <w:rPr>
                <w:rFonts w:asciiTheme="minorHAnsi" w:hAnsiTheme="minorHAnsi" w:cstheme="minorHAnsi"/>
                <w:b/>
                <w:spacing w:val="-8"/>
                <w:sz w:val="20"/>
                <w:szCs w:val="20"/>
              </w:rPr>
              <w:t xml:space="preserve"> </w:t>
            </w:r>
            <w:r w:rsidRPr="00173901">
              <w:rPr>
                <w:rFonts w:asciiTheme="minorHAnsi" w:hAnsiTheme="minorHAnsi" w:cstheme="minorHAnsi"/>
                <w:b/>
                <w:spacing w:val="-2"/>
                <w:sz w:val="20"/>
                <w:szCs w:val="20"/>
              </w:rPr>
              <w:t>kierowcy</w:t>
            </w:r>
            <w:r w:rsidRPr="00173901">
              <w:rPr>
                <w:rFonts w:asciiTheme="minorHAnsi" w:hAnsiTheme="minorHAnsi" w:cstheme="minorHAnsi"/>
                <w:spacing w:val="-2"/>
                <w:sz w:val="20"/>
                <w:szCs w:val="20"/>
              </w:rPr>
              <w:t>:</w:t>
            </w:r>
          </w:p>
          <w:p w14:paraId="3CBEB081" w14:textId="77777777" w:rsidR="003C2D78" w:rsidRPr="00173901" w:rsidRDefault="00453288" w:rsidP="00A5634E">
            <w:pPr>
              <w:pStyle w:val="TableParagraph"/>
              <w:numPr>
                <w:ilvl w:val="0"/>
                <w:numId w:val="26"/>
              </w:numPr>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kierowca</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musi</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mieć</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możliwość</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sterowania</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klimatyzacją w kabinie kierowcy według własnych potrzeb niezależnie od przestrzeni pasażerskiej,</w:t>
            </w:r>
          </w:p>
          <w:p w14:paraId="7A860FB7" w14:textId="77777777" w:rsidR="003C2D78" w:rsidRPr="00173901" w:rsidRDefault="00453288" w:rsidP="00A5634E">
            <w:pPr>
              <w:pStyle w:val="TableParagraph"/>
              <w:numPr>
                <w:ilvl w:val="0"/>
                <w:numId w:val="22"/>
              </w:numPr>
              <w:tabs>
                <w:tab w:val="left" w:pos="527"/>
              </w:tabs>
              <w:spacing w:before="48" w:after="48" w:line="259" w:lineRule="auto"/>
              <w:ind w:right="76"/>
              <w:rPr>
                <w:rFonts w:asciiTheme="minorHAnsi" w:hAnsiTheme="minorHAnsi" w:cstheme="minorHAnsi"/>
                <w:sz w:val="20"/>
                <w:szCs w:val="20"/>
              </w:rPr>
            </w:pPr>
            <w:r w:rsidRPr="00173901">
              <w:rPr>
                <w:rFonts w:asciiTheme="minorHAnsi" w:hAnsiTheme="minorHAnsi" w:cstheme="minorHAnsi"/>
                <w:b/>
                <w:sz w:val="20"/>
                <w:szCs w:val="20"/>
              </w:rPr>
              <w:t>Klimatyzacja</w:t>
            </w:r>
            <w:r w:rsidRPr="00173901">
              <w:rPr>
                <w:rFonts w:asciiTheme="minorHAnsi" w:hAnsiTheme="minorHAnsi" w:cstheme="minorHAnsi"/>
                <w:b/>
                <w:spacing w:val="-13"/>
                <w:sz w:val="20"/>
                <w:szCs w:val="20"/>
              </w:rPr>
              <w:t xml:space="preserve"> </w:t>
            </w:r>
            <w:r w:rsidRPr="00173901">
              <w:rPr>
                <w:rFonts w:asciiTheme="minorHAnsi" w:hAnsiTheme="minorHAnsi" w:cstheme="minorHAnsi"/>
                <w:b/>
                <w:sz w:val="20"/>
                <w:szCs w:val="20"/>
              </w:rPr>
              <w:t>przestrzeni</w:t>
            </w:r>
            <w:r w:rsidRPr="00173901">
              <w:rPr>
                <w:rFonts w:asciiTheme="minorHAnsi" w:hAnsiTheme="minorHAnsi" w:cstheme="minorHAnsi"/>
                <w:b/>
                <w:spacing w:val="-11"/>
                <w:sz w:val="20"/>
                <w:szCs w:val="20"/>
              </w:rPr>
              <w:t xml:space="preserve"> </w:t>
            </w:r>
            <w:r w:rsidRPr="00173901">
              <w:rPr>
                <w:rFonts w:asciiTheme="minorHAnsi" w:hAnsiTheme="minorHAnsi" w:cstheme="minorHAnsi"/>
                <w:b/>
                <w:spacing w:val="-2"/>
                <w:sz w:val="20"/>
                <w:szCs w:val="20"/>
              </w:rPr>
              <w:t>pasażerskiej</w:t>
            </w:r>
            <w:r w:rsidRPr="00173901">
              <w:rPr>
                <w:rFonts w:asciiTheme="minorHAnsi" w:hAnsiTheme="minorHAnsi" w:cstheme="minorHAnsi"/>
                <w:spacing w:val="-2"/>
                <w:sz w:val="20"/>
                <w:szCs w:val="20"/>
              </w:rPr>
              <w:t>:</w:t>
            </w:r>
          </w:p>
          <w:p w14:paraId="0415CAEE" w14:textId="77777777" w:rsidR="003C2D78" w:rsidRPr="00173901" w:rsidRDefault="00453288" w:rsidP="00A5634E">
            <w:pPr>
              <w:pStyle w:val="TableParagraph"/>
              <w:numPr>
                <w:ilvl w:val="0"/>
                <w:numId w:val="29"/>
              </w:numPr>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klimatyzacja działająca w trybie automatycznym bez konieczności</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ingerencji</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kierowcy.</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Temperatura w przestrzeni pasażerskiej uzależniona od temperatury zewnętrznej zgodnie z normą VDV 236 lub równoważną. Zamawiający dopuszcza działanie klimatyzacji inne niż przewiduje</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norma</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VDV</w:t>
            </w:r>
            <w:r w:rsidRPr="00173901">
              <w:rPr>
                <w:rFonts w:asciiTheme="minorHAnsi" w:hAnsiTheme="minorHAnsi" w:cstheme="minorHAnsi"/>
                <w:spacing w:val="-1"/>
                <w:sz w:val="20"/>
                <w:szCs w:val="20"/>
              </w:rPr>
              <w:t xml:space="preserve"> </w:t>
            </w:r>
            <w:r w:rsidRPr="00173901">
              <w:rPr>
                <w:rFonts w:asciiTheme="minorHAnsi" w:hAnsiTheme="minorHAnsi" w:cstheme="minorHAnsi"/>
                <w:sz w:val="20"/>
                <w:szCs w:val="20"/>
              </w:rPr>
              <w:t>236,</w:t>
            </w:r>
            <w:r w:rsidRPr="00173901">
              <w:rPr>
                <w:rFonts w:asciiTheme="minorHAnsi" w:hAnsiTheme="minorHAnsi" w:cstheme="minorHAnsi"/>
                <w:spacing w:val="-1"/>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takim</w:t>
            </w:r>
            <w:r w:rsidRPr="00173901">
              <w:rPr>
                <w:rFonts w:asciiTheme="minorHAnsi" w:hAnsiTheme="minorHAnsi" w:cstheme="minorHAnsi"/>
                <w:spacing w:val="-1"/>
                <w:sz w:val="20"/>
                <w:szCs w:val="20"/>
              </w:rPr>
              <w:t xml:space="preserve"> </w:t>
            </w:r>
            <w:r w:rsidRPr="00173901">
              <w:rPr>
                <w:rFonts w:asciiTheme="minorHAnsi" w:hAnsiTheme="minorHAnsi" w:cstheme="minorHAnsi"/>
                <w:sz w:val="20"/>
                <w:szCs w:val="20"/>
              </w:rPr>
              <w:t>wypadku</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temperatura w</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przestrzeni</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pasażerskiej</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powinna</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być</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utrzymywana w sposób automatyczny wg zasad: klimatyzacja wnętrza autobusu</w:t>
            </w:r>
            <w:r w:rsidRPr="00173901">
              <w:rPr>
                <w:rFonts w:asciiTheme="minorHAnsi" w:hAnsiTheme="minorHAnsi" w:cstheme="minorHAnsi"/>
                <w:spacing w:val="58"/>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57"/>
                <w:sz w:val="20"/>
                <w:szCs w:val="20"/>
              </w:rPr>
              <w:t xml:space="preserve"> </w:t>
            </w:r>
            <w:r w:rsidRPr="00173901">
              <w:rPr>
                <w:rFonts w:asciiTheme="minorHAnsi" w:hAnsiTheme="minorHAnsi" w:cstheme="minorHAnsi"/>
                <w:sz w:val="20"/>
                <w:szCs w:val="20"/>
              </w:rPr>
              <w:t>przestrzeni</w:t>
            </w:r>
            <w:r w:rsidRPr="00173901">
              <w:rPr>
                <w:rFonts w:asciiTheme="minorHAnsi" w:hAnsiTheme="minorHAnsi" w:cstheme="minorHAnsi"/>
                <w:spacing w:val="56"/>
                <w:sz w:val="20"/>
                <w:szCs w:val="20"/>
              </w:rPr>
              <w:t xml:space="preserve"> </w:t>
            </w:r>
            <w:r w:rsidRPr="00173901">
              <w:rPr>
                <w:rFonts w:asciiTheme="minorHAnsi" w:hAnsiTheme="minorHAnsi" w:cstheme="minorHAnsi"/>
                <w:sz w:val="20"/>
                <w:szCs w:val="20"/>
              </w:rPr>
              <w:t>pasażerskiej</w:t>
            </w:r>
            <w:r w:rsidRPr="00173901">
              <w:rPr>
                <w:rFonts w:asciiTheme="minorHAnsi" w:hAnsiTheme="minorHAnsi" w:cstheme="minorHAnsi"/>
                <w:spacing w:val="57"/>
                <w:sz w:val="20"/>
                <w:szCs w:val="20"/>
              </w:rPr>
              <w:t xml:space="preserve"> </w:t>
            </w:r>
            <w:r w:rsidRPr="00173901">
              <w:rPr>
                <w:rFonts w:asciiTheme="minorHAnsi" w:hAnsiTheme="minorHAnsi" w:cstheme="minorHAnsi"/>
                <w:sz w:val="20"/>
                <w:szCs w:val="20"/>
              </w:rPr>
              <w:t>musi</w:t>
            </w:r>
            <w:r w:rsidRPr="00173901">
              <w:rPr>
                <w:rFonts w:asciiTheme="minorHAnsi" w:hAnsiTheme="minorHAnsi" w:cstheme="minorHAnsi"/>
                <w:spacing w:val="57"/>
                <w:sz w:val="20"/>
                <w:szCs w:val="20"/>
              </w:rPr>
              <w:t xml:space="preserve"> </w:t>
            </w:r>
            <w:r w:rsidRPr="00173901">
              <w:rPr>
                <w:rFonts w:asciiTheme="minorHAnsi" w:hAnsiTheme="minorHAnsi" w:cstheme="minorHAnsi"/>
                <w:sz w:val="20"/>
                <w:szCs w:val="20"/>
              </w:rPr>
              <w:t>pozwalać</w:t>
            </w:r>
            <w:r w:rsidRPr="00173901">
              <w:rPr>
                <w:rFonts w:asciiTheme="minorHAnsi" w:hAnsiTheme="minorHAnsi" w:cstheme="minorHAnsi"/>
                <w:spacing w:val="59"/>
                <w:sz w:val="20"/>
                <w:szCs w:val="20"/>
              </w:rPr>
              <w:t xml:space="preserve"> </w:t>
            </w:r>
            <w:r w:rsidRPr="00173901">
              <w:rPr>
                <w:rFonts w:asciiTheme="minorHAnsi" w:hAnsiTheme="minorHAnsi" w:cstheme="minorHAnsi"/>
                <w:spacing w:val="-5"/>
                <w:sz w:val="20"/>
                <w:szCs w:val="20"/>
              </w:rPr>
              <w:t xml:space="preserve">na </w:t>
            </w:r>
            <w:r w:rsidRPr="00173901">
              <w:rPr>
                <w:rFonts w:asciiTheme="minorHAnsi" w:hAnsiTheme="minorHAnsi" w:cstheme="minorHAnsi"/>
                <w:sz w:val="20"/>
                <w:szCs w:val="20"/>
              </w:rPr>
              <w:t>utrzymanie</w:t>
            </w:r>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temperatury</w:t>
            </w:r>
            <w:r w:rsidRPr="00173901">
              <w:rPr>
                <w:rFonts w:asciiTheme="minorHAnsi" w:hAnsiTheme="minorHAnsi" w:cstheme="minorHAnsi"/>
                <w:spacing w:val="-10"/>
                <w:sz w:val="20"/>
                <w:szCs w:val="20"/>
              </w:rPr>
              <w:t xml:space="preserve"> </w:t>
            </w:r>
            <w:r w:rsidRPr="00173901">
              <w:rPr>
                <w:rFonts w:asciiTheme="minorHAnsi" w:hAnsiTheme="minorHAnsi" w:cstheme="minorHAnsi"/>
                <w:sz w:val="20"/>
                <w:szCs w:val="20"/>
              </w:rPr>
              <w:t>nie</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wyższej</w:t>
            </w:r>
            <w:r w:rsidRPr="00173901">
              <w:rPr>
                <w:rFonts w:asciiTheme="minorHAnsi" w:hAnsiTheme="minorHAnsi" w:cstheme="minorHAnsi"/>
                <w:spacing w:val="-6"/>
                <w:sz w:val="20"/>
                <w:szCs w:val="20"/>
              </w:rPr>
              <w:t xml:space="preserve"> </w:t>
            </w:r>
            <w:r w:rsidRPr="00173901">
              <w:rPr>
                <w:rFonts w:asciiTheme="minorHAnsi" w:hAnsiTheme="minorHAnsi" w:cstheme="minorHAnsi"/>
                <w:spacing w:val="-4"/>
                <w:sz w:val="20"/>
                <w:szCs w:val="20"/>
              </w:rPr>
              <w:t>niż:</w:t>
            </w:r>
          </w:p>
          <w:p w14:paraId="5316D238" w14:textId="77777777" w:rsidR="003C2D78" w:rsidRPr="00173901" w:rsidRDefault="00453288" w:rsidP="00A5634E">
            <w:pPr>
              <w:pStyle w:val="TableParagraph"/>
              <w:numPr>
                <w:ilvl w:val="0"/>
                <w:numId w:val="25"/>
              </w:numPr>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+22</w:t>
            </w:r>
            <w:r w:rsidRPr="00173901">
              <w:rPr>
                <w:rFonts w:asciiTheme="minorHAnsi" w:hAnsiTheme="minorHAnsi" w:cstheme="minorHAnsi"/>
                <w:sz w:val="20"/>
                <w:szCs w:val="20"/>
                <w:vertAlign w:val="superscript"/>
              </w:rPr>
              <w:t>0</w:t>
            </w:r>
            <w:r w:rsidRPr="00173901">
              <w:rPr>
                <w:rFonts w:asciiTheme="minorHAnsi" w:hAnsiTheme="minorHAnsi" w:cstheme="minorHAnsi"/>
                <w:sz w:val="20"/>
                <w:szCs w:val="20"/>
              </w:rPr>
              <w:t>C</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przy</w:t>
            </w:r>
            <w:r w:rsidRPr="00173901">
              <w:rPr>
                <w:rFonts w:asciiTheme="minorHAnsi" w:hAnsiTheme="minorHAnsi" w:cstheme="minorHAnsi"/>
                <w:spacing w:val="-5"/>
                <w:sz w:val="20"/>
                <w:szCs w:val="20"/>
              </w:rPr>
              <w:t xml:space="preserve"> </w:t>
            </w:r>
            <w:r w:rsidRPr="00173901">
              <w:rPr>
                <w:rFonts w:asciiTheme="minorHAnsi" w:hAnsiTheme="minorHAnsi" w:cstheme="minorHAnsi"/>
                <w:sz w:val="20"/>
                <w:szCs w:val="20"/>
              </w:rPr>
              <w:t>temperaturze</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zewnętrznej</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do</w:t>
            </w:r>
            <w:r w:rsidRPr="00173901">
              <w:rPr>
                <w:rFonts w:asciiTheme="minorHAnsi" w:hAnsiTheme="minorHAnsi" w:cstheme="minorHAnsi"/>
                <w:spacing w:val="-6"/>
                <w:sz w:val="20"/>
                <w:szCs w:val="20"/>
              </w:rPr>
              <w:t xml:space="preserve"> </w:t>
            </w:r>
            <w:r w:rsidRPr="00173901">
              <w:rPr>
                <w:rFonts w:asciiTheme="minorHAnsi" w:hAnsiTheme="minorHAnsi" w:cstheme="minorHAnsi"/>
                <w:spacing w:val="-2"/>
                <w:sz w:val="20"/>
                <w:szCs w:val="20"/>
              </w:rPr>
              <w:t>+24</w:t>
            </w:r>
            <w:r w:rsidRPr="00173901">
              <w:rPr>
                <w:rFonts w:asciiTheme="minorHAnsi" w:hAnsiTheme="minorHAnsi" w:cstheme="minorHAnsi"/>
                <w:spacing w:val="-2"/>
                <w:sz w:val="20"/>
                <w:szCs w:val="20"/>
                <w:vertAlign w:val="superscript"/>
              </w:rPr>
              <w:t>0</w:t>
            </w:r>
            <w:r w:rsidRPr="00173901">
              <w:rPr>
                <w:rFonts w:asciiTheme="minorHAnsi" w:hAnsiTheme="minorHAnsi" w:cstheme="minorHAnsi"/>
                <w:spacing w:val="-2"/>
                <w:sz w:val="20"/>
                <w:szCs w:val="20"/>
              </w:rPr>
              <w:t>C,</w:t>
            </w:r>
          </w:p>
          <w:p w14:paraId="2D8B8C4E" w14:textId="77777777" w:rsidR="003C2D78" w:rsidRPr="00173901" w:rsidRDefault="00453288" w:rsidP="00A5634E">
            <w:pPr>
              <w:pStyle w:val="TableParagraph"/>
              <w:numPr>
                <w:ilvl w:val="0"/>
                <w:numId w:val="25"/>
              </w:numPr>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temperatura zewnętrzna pomniejszona o co najmniej 5⁰C przy temperaturze zewnętrznej powyżej +24⁰C.</w:t>
            </w:r>
          </w:p>
          <w:p w14:paraId="5D925DA2" w14:textId="77777777" w:rsidR="003C2D78" w:rsidRPr="00173901" w:rsidRDefault="00453288" w:rsidP="00A5634E">
            <w:pPr>
              <w:pStyle w:val="TableParagraph"/>
              <w:numPr>
                <w:ilvl w:val="0"/>
                <w:numId w:val="29"/>
              </w:numPr>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zmiany parametrów klimatyzacji przestrzeni pasażerskiej muszą być możliwe jedynie w trybie serwisowym,</w:t>
            </w:r>
          </w:p>
          <w:p w14:paraId="531EECC3" w14:textId="77777777" w:rsidR="003C2D78" w:rsidRPr="00173901" w:rsidRDefault="00453288" w:rsidP="00A5634E">
            <w:pPr>
              <w:pStyle w:val="TableParagraph"/>
              <w:numPr>
                <w:ilvl w:val="0"/>
                <w:numId w:val="29"/>
              </w:numPr>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nadmuch realizowany przez zintegrowane urządzenie rozdziału zimnego powietrza za pomocą przewodów (kanałów) nawiewnych rozmieszczonych równomiernie w przestrzeni pasażerskiej wraz ze sterownikiem i oprogramowaniem do zarzadzania termiką wnętrza autobusu.</w:t>
            </w:r>
          </w:p>
          <w:p w14:paraId="646DD7AB" w14:textId="77777777" w:rsidR="003C2D78" w:rsidRPr="00173901" w:rsidRDefault="00453288" w:rsidP="00A5634E">
            <w:pPr>
              <w:pStyle w:val="TableParagraph"/>
              <w:numPr>
                <w:ilvl w:val="0"/>
                <w:numId w:val="22"/>
              </w:numPr>
              <w:tabs>
                <w:tab w:val="left" w:pos="52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Układ</w:t>
            </w:r>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sterowania</w:t>
            </w:r>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klimatyzacji</w:t>
            </w:r>
            <w:r w:rsidRPr="00173901">
              <w:rPr>
                <w:rFonts w:asciiTheme="minorHAnsi" w:hAnsiTheme="minorHAnsi" w:cstheme="minorHAnsi"/>
                <w:spacing w:val="-8"/>
                <w:sz w:val="20"/>
                <w:szCs w:val="20"/>
              </w:rPr>
              <w:t xml:space="preserve"> </w:t>
            </w:r>
            <w:r w:rsidRPr="00173901">
              <w:rPr>
                <w:rFonts w:asciiTheme="minorHAnsi" w:hAnsiTheme="minorHAnsi" w:cstheme="minorHAnsi"/>
                <w:spacing w:val="-2"/>
                <w:sz w:val="20"/>
                <w:szCs w:val="20"/>
              </w:rPr>
              <w:t>powinien:</w:t>
            </w:r>
          </w:p>
          <w:p w14:paraId="64F7AB5D" w14:textId="77777777" w:rsidR="003C2D78" w:rsidRPr="00173901" w:rsidRDefault="00453288" w:rsidP="00A5634E">
            <w:pPr>
              <w:pStyle w:val="TableParagraph"/>
              <w:numPr>
                <w:ilvl w:val="0"/>
                <w:numId w:val="27"/>
              </w:numPr>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zapewnić optymalną pracę klimatyzacji przestrzeni pasażerskiej z priorytetem komfortu pasażerów,</w:t>
            </w:r>
          </w:p>
          <w:p w14:paraId="0C75EC60" w14:textId="77777777" w:rsidR="003C2D78" w:rsidRPr="00173901" w:rsidRDefault="00453288" w:rsidP="00A5634E">
            <w:pPr>
              <w:pStyle w:val="TableParagraph"/>
              <w:numPr>
                <w:ilvl w:val="0"/>
                <w:numId w:val="27"/>
              </w:numPr>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zapewniać racjonalne ograniczenie zużycia energii elektrycznej,</w:t>
            </w:r>
          </w:p>
          <w:p w14:paraId="22F9CD55" w14:textId="77777777" w:rsidR="003C2D78" w:rsidRPr="00173901" w:rsidRDefault="00453288" w:rsidP="00A5634E">
            <w:pPr>
              <w:pStyle w:val="TableParagraph"/>
              <w:numPr>
                <w:ilvl w:val="0"/>
                <w:numId w:val="27"/>
              </w:numPr>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zapewnić utrzymanie zadanych parametrów, a w tym niedopuszczanie do schładzania przestrzeni pasażerskiej przez klimatyzację do temperatury niższej niż zadana,</w:t>
            </w:r>
          </w:p>
          <w:p w14:paraId="64470108" w14:textId="77777777" w:rsidR="003C2D78" w:rsidRPr="00173901" w:rsidRDefault="00453288" w:rsidP="00A5634E">
            <w:pPr>
              <w:pStyle w:val="TableParagraph"/>
              <w:numPr>
                <w:ilvl w:val="0"/>
                <w:numId w:val="27"/>
              </w:numPr>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blokować pracę klimatyzacji pasażerskiej oraz zamykać zewnętrzny obieg powietrza po załączeniu ogrzewania przestrzeni pasażerskiej.</w:t>
            </w:r>
          </w:p>
          <w:p w14:paraId="12FF70DE" w14:textId="77777777" w:rsidR="003C2D78" w:rsidRPr="00173901" w:rsidRDefault="00453288" w:rsidP="00A5634E">
            <w:pPr>
              <w:pStyle w:val="TableParagraph"/>
              <w:numPr>
                <w:ilvl w:val="0"/>
                <w:numId w:val="22"/>
              </w:numPr>
              <w:tabs>
                <w:tab w:val="left" w:pos="526"/>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Wykonawca w ramach autoryzacji dostarczy wymagany interfejs serwisowy.</w:t>
            </w:r>
          </w:p>
          <w:p w14:paraId="6C99A9C5" w14:textId="77777777" w:rsidR="003C2D78" w:rsidRPr="00173901" w:rsidRDefault="00453288" w:rsidP="00A5634E">
            <w:pPr>
              <w:pStyle w:val="TableParagraph"/>
              <w:numPr>
                <w:ilvl w:val="0"/>
                <w:numId w:val="22"/>
              </w:numPr>
              <w:tabs>
                <w:tab w:val="left" w:pos="577"/>
              </w:tabs>
              <w:spacing w:before="48" w:after="48" w:line="259" w:lineRule="auto"/>
              <w:ind w:right="76"/>
              <w:rPr>
                <w:rFonts w:asciiTheme="minorHAnsi" w:hAnsiTheme="minorHAnsi" w:cstheme="minorHAnsi"/>
                <w:sz w:val="20"/>
                <w:szCs w:val="20"/>
              </w:rPr>
            </w:pPr>
            <w:r w:rsidRPr="00173901">
              <w:rPr>
                <w:rFonts w:asciiTheme="minorHAnsi" w:hAnsiTheme="minorHAnsi" w:cstheme="minorHAnsi"/>
                <w:b/>
                <w:sz w:val="20"/>
                <w:szCs w:val="20"/>
              </w:rPr>
              <w:t>Ogrzewanie przestrzeni pasażerskiej:</w:t>
            </w:r>
          </w:p>
          <w:p w14:paraId="5E12E273" w14:textId="77777777" w:rsidR="003C2D78" w:rsidRPr="00173901" w:rsidRDefault="00453288" w:rsidP="00A5634E">
            <w:pPr>
              <w:pStyle w:val="TableParagraph"/>
              <w:numPr>
                <w:ilvl w:val="1"/>
                <w:numId w:val="19"/>
              </w:numPr>
              <w:tabs>
                <w:tab w:val="left" w:pos="577"/>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elektryczne o mocy min. 20 kW - realizowane przez nagrzewnice z wentylatorami lub grzejniki konwektorowe rozmieszczone w przestrzeni pasażerskiej – min 2 </w:t>
            </w:r>
            <w:proofErr w:type="gramStart"/>
            <w:r w:rsidRPr="00173901">
              <w:rPr>
                <w:rFonts w:asciiTheme="minorHAnsi" w:hAnsiTheme="minorHAnsi" w:cstheme="minorHAnsi"/>
                <w:sz w:val="20"/>
                <w:szCs w:val="20"/>
              </w:rPr>
              <w:t>szt..</w:t>
            </w:r>
            <w:proofErr w:type="gramEnd"/>
          </w:p>
          <w:p w14:paraId="15864799" w14:textId="77777777" w:rsidR="003C2D78" w:rsidRPr="00173901" w:rsidRDefault="00453288" w:rsidP="00A5634E">
            <w:pPr>
              <w:pStyle w:val="TableParagraph"/>
              <w:numPr>
                <w:ilvl w:val="0"/>
                <w:numId w:val="22"/>
              </w:numPr>
              <w:tabs>
                <w:tab w:val="left" w:pos="577"/>
              </w:tabs>
              <w:spacing w:before="48" w:after="48" w:line="259" w:lineRule="auto"/>
              <w:ind w:right="76"/>
              <w:rPr>
                <w:rFonts w:asciiTheme="minorHAnsi" w:hAnsiTheme="minorHAnsi" w:cstheme="minorHAnsi"/>
                <w:b/>
                <w:sz w:val="20"/>
                <w:szCs w:val="20"/>
              </w:rPr>
            </w:pPr>
            <w:r w:rsidRPr="00173901">
              <w:rPr>
                <w:rFonts w:asciiTheme="minorHAnsi" w:hAnsiTheme="minorHAnsi" w:cstheme="minorHAnsi"/>
                <w:b/>
                <w:sz w:val="20"/>
                <w:szCs w:val="20"/>
              </w:rPr>
              <w:t>Ogrzewanie</w:t>
            </w:r>
            <w:r w:rsidRPr="00173901">
              <w:rPr>
                <w:rFonts w:asciiTheme="minorHAnsi" w:hAnsiTheme="minorHAnsi" w:cstheme="minorHAnsi"/>
                <w:b/>
                <w:spacing w:val="-9"/>
                <w:sz w:val="20"/>
                <w:szCs w:val="20"/>
              </w:rPr>
              <w:t xml:space="preserve"> </w:t>
            </w:r>
            <w:r w:rsidRPr="00173901">
              <w:rPr>
                <w:rFonts w:asciiTheme="minorHAnsi" w:hAnsiTheme="minorHAnsi" w:cstheme="minorHAnsi"/>
                <w:b/>
                <w:sz w:val="20"/>
                <w:szCs w:val="20"/>
              </w:rPr>
              <w:t>kabiny</w:t>
            </w:r>
            <w:r w:rsidRPr="00173901">
              <w:rPr>
                <w:rFonts w:asciiTheme="minorHAnsi" w:hAnsiTheme="minorHAnsi" w:cstheme="minorHAnsi"/>
                <w:b/>
                <w:spacing w:val="-6"/>
                <w:sz w:val="20"/>
                <w:szCs w:val="20"/>
              </w:rPr>
              <w:t xml:space="preserve"> </w:t>
            </w:r>
            <w:r w:rsidRPr="00173901">
              <w:rPr>
                <w:rFonts w:asciiTheme="minorHAnsi" w:hAnsiTheme="minorHAnsi" w:cstheme="minorHAnsi"/>
                <w:b/>
                <w:spacing w:val="-2"/>
                <w:sz w:val="20"/>
                <w:szCs w:val="20"/>
              </w:rPr>
              <w:t>kierowcy:</w:t>
            </w:r>
          </w:p>
          <w:p w14:paraId="5B7568AF" w14:textId="77777777" w:rsidR="003C2D78" w:rsidRPr="00173901" w:rsidRDefault="00453288" w:rsidP="00A5634E">
            <w:pPr>
              <w:pStyle w:val="TableParagraph"/>
              <w:numPr>
                <w:ilvl w:val="0"/>
                <w:numId w:val="28"/>
              </w:numPr>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indywidualny</w:t>
            </w:r>
            <w:r w:rsidRPr="00173901">
              <w:rPr>
                <w:rFonts w:asciiTheme="minorHAnsi" w:hAnsiTheme="minorHAnsi" w:cstheme="minorHAnsi"/>
                <w:spacing w:val="64"/>
                <w:sz w:val="20"/>
                <w:szCs w:val="20"/>
              </w:rPr>
              <w:t xml:space="preserve"> </w:t>
            </w:r>
            <w:r w:rsidRPr="00173901">
              <w:rPr>
                <w:rFonts w:asciiTheme="minorHAnsi" w:hAnsiTheme="minorHAnsi" w:cstheme="minorHAnsi"/>
                <w:sz w:val="20"/>
                <w:szCs w:val="20"/>
              </w:rPr>
              <w:t>i</w:t>
            </w:r>
            <w:r w:rsidRPr="00173901">
              <w:rPr>
                <w:rFonts w:asciiTheme="minorHAnsi" w:hAnsiTheme="minorHAnsi" w:cstheme="minorHAnsi"/>
                <w:spacing w:val="63"/>
                <w:sz w:val="20"/>
                <w:szCs w:val="20"/>
              </w:rPr>
              <w:t xml:space="preserve"> </w:t>
            </w:r>
            <w:r w:rsidRPr="00173901">
              <w:rPr>
                <w:rFonts w:asciiTheme="minorHAnsi" w:hAnsiTheme="minorHAnsi" w:cstheme="minorHAnsi"/>
                <w:sz w:val="20"/>
                <w:szCs w:val="20"/>
              </w:rPr>
              <w:t>niezależny</w:t>
            </w:r>
            <w:r w:rsidRPr="00173901">
              <w:rPr>
                <w:rFonts w:asciiTheme="minorHAnsi" w:hAnsiTheme="minorHAnsi" w:cstheme="minorHAnsi"/>
                <w:spacing w:val="64"/>
                <w:sz w:val="20"/>
                <w:szCs w:val="20"/>
              </w:rPr>
              <w:t xml:space="preserve"> </w:t>
            </w:r>
            <w:r w:rsidRPr="00173901">
              <w:rPr>
                <w:rFonts w:asciiTheme="minorHAnsi" w:hAnsiTheme="minorHAnsi" w:cstheme="minorHAnsi"/>
                <w:sz w:val="20"/>
                <w:szCs w:val="20"/>
              </w:rPr>
              <w:t>od</w:t>
            </w:r>
            <w:r w:rsidRPr="00173901">
              <w:rPr>
                <w:rFonts w:asciiTheme="minorHAnsi" w:hAnsiTheme="minorHAnsi" w:cstheme="minorHAnsi"/>
                <w:spacing w:val="62"/>
                <w:sz w:val="20"/>
                <w:szCs w:val="20"/>
              </w:rPr>
              <w:t xml:space="preserve"> </w:t>
            </w:r>
            <w:r w:rsidRPr="00173901">
              <w:rPr>
                <w:rFonts w:asciiTheme="minorHAnsi" w:hAnsiTheme="minorHAnsi" w:cstheme="minorHAnsi"/>
                <w:sz w:val="20"/>
                <w:szCs w:val="20"/>
              </w:rPr>
              <w:t>układu</w:t>
            </w:r>
            <w:r w:rsidRPr="00173901">
              <w:rPr>
                <w:rFonts w:asciiTheme="minorHAnsi" w:hAnsiTheme="minorHAnsi" w:cstheme="minorHAnsi"/>
                <w:spacing w:val="64"/>
                <w:sz w:val="20"/>
                <w:szCs w:val="20"/>
              </w:rPr>
              <w:t xml:space="preserve"> </w:t>
            </w:r>
            <w:r w:rsidRPr="00173901">
              <w:rPr>
                <w:rFonts w:asciiTheme="minorHAnsi" w:hAnsiTheme="minorHAnsi" w:cstheme="minorHAnsi"/>
                <w:sz w:val="20"/>
                <w:szCs w:val="20"/>
              </w:rPr>
              <w:t xml:space="preserve">działającego w przestrzeni pasażerskiej system ogrzewania stanowiska kierowcy realizowany przez </w:t>
            </w:r>
            <w:proofErr w:type="spellStart"/>
            <w:r w:rsidRPr="00173901">
              <w:rPr>
                <w:rFonts w:asciiTheme="minorHAnsi" w:hAnsiTheme="minorHAnsi" w:cstheme="minorHAnsi"/>
                <w:sz w:val="20"/>
                <w:szCs w:val="20"/>
              </w:rPr>
              <w:t>Frontbox</w:t>
            </w:r>
            <w:proofErr w:type="spellEnd"/>
            <w:r w:rsidRPr="00173901">
              <w:rPr>
                <w:rFonts w:asciiTheme="minorHAnsi" w:hAnsiTheme="minorHAnsi" w:cstheme="minorHAnsi"/>
                <w:sz w:val="20"/>
                <w:szCs w:val="20"/>
              </w:rPr>
              <w:t xml:space="preserve">, oraz nagrzewnicę (1 szt.), </w:t>
            </w:r>
          </w:p>
          <w:p w14:paraId="423DF2F1" w14:textId="77777777" w:rsidR="003C2D78" w:rsidRPr="00173901" w:rsidRDefault="00453288" w:rsidP="00A5634E">
            <w:pPr>
              <w:pStyle w:val="TableParagraph"/>
              <w:numPr>
                <w:ilvl w:val="0"/>
                <w:numId w:val="28"/>
              </w:numPr>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zapewniający utrzymanie temperatury min. +15°C, niezależnie</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od</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temperatury</w:t>
            </w:r>
            <w:r w:rsidRPr="00173901">
              <w:rPr>
                <w:rFonts w:asciiTheme="minorHAnsi" w:hAnsiTheme="minorHAnsi" w:cstheme="minorHAnsi"/>
                <w:spacing w:val="-5"/>
                <w:sz w:val="20"/>
                <w:szCs w:val="20"/>
              </w:rPr>
              <w:t xml:space="preserve"> </w:t>
            </w:r>
            <w:r w:rsidRPr="00173901">
              <w:rPr>
                <w:rFonts w:asciiTheme="minorHAnsi" w:hAnsiTheme="minorHAnsi" w:cstheme="minorHAnsi"/>
                <w:sz w:val="20"/>
                <w:szCs w:val="20"/>
              </w:rPr>
              <w:t>ujemnej</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na</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zewnątrz</w:t>
            </w:r>
            <w:r w:rsidRPr="00173901">
              <w:rPr>
                <w:rFonts w:asciiTheme="minorHAnsi" w:hAnsiTheme="minorHAnsi" w:cstheme="minorHAnsi"/>
                <w:spacing w:val="-10"/>
                <w:sz w:val="20"/>
                <w:szCs w:val="20"/>
              </w:rPr>
              <w:t xml:space="preserve"> </w:t>
            </w:r>
            <w:r w:rsidRPr="00173901">
              <w:rPr>
                <w:rFonts w:asciiTheme="minorHAnsi" w:hAnsiTheme="minorHAnsi" w:cstheme="minorHAnsi"/>
                <w:sz w:val="20"/>
                <w:szCs w:val="20"/>
              </w:rPr>
              <w:t>autobusu. UWAGA:</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Dopuszczone</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jest</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rozwiązania</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regulacji ogrzewania na podstawie krzywej temperatur zoptymalizowanej</w:t>
            </w:r>
            <w:r w:rsidRPr="00173901">
              <w:rPr>
                <w:rFonts w:asciiTheme="minorHAnsi" w:hAnsiTheme="minorHAnsi" w:cstheme="minorHAnsi"/>
                <w:spacing w:val="27"/>
                <w:sz w:val="20"/>
                <w:szCs w:val="20"/>
              </w:rPr>
              <w:t xml:space="preserve"> </w:t>
            </w:r>
            <w:r w:rsidRPr="00173901">
              <w:rPr>
                <w:rFonts w:asciiTheme="minorHAnsi" w:hAnsiTheme="minorHAnsi" w:cstheme="minorHAnsi"/>
                <w:sz w:val="20"/>
                <w:szCs w:val="20"/>
              </w:rPr>
              <w:t>pod</w:t>
            </w:r>
            <w:r w:rsidRPr="00173901">
              <w:rPr>
                <w:rFonts w:asciiTheme="minorHAnsi" w:hAnsiTheme="minorHAnsi" w:cstheme="minorHAnsi"/>
                <w:spacing w:val="25"/>
                <w:sz w:val="20"/>
                <w:szCs w:val="20"/>
              </w:rPr>
              <w:t xml:space="preserve"> </w:t>
            </w:r>
            <w:r w:rsidRPr="00173901">
              <w:rPr>
                <w:rFonts w:asciiTheme="minorHAnsi" w:hAnsiTheme="minorHAnsi" w:cstheme="minorHAnsi"/>
                <w:sz w:val="20"/>
                <w:szCs w:val="20"/>
              </w:rPr>
              <w:t>kątem</w:t>
            </w:r>
            <w:r w:rsidRPr="00173901">
              <w:rPr>
                <w:rFonts w:asciiTheme="minorHAnsi" w:hAnsiTheme="minorHAnsi" w:cstheme="minorHAnsi"/>
                <w:spacing w:val="27"/>
                <w:sz w:val="20"/>
                <w:szCs w:val="20"/>
              </w:rPr>
              <w:t xml:space="preserve"> </w:t>
            </w:r>
            <w:r w:rsidRPr="00173901">
              <w:rPr>
                <w:rFonts w:asciiTheme="minorHAnsi" w:hAnsiTheme="minorHAnsi" w:cstheme="minorHAnsi"/>
                <w:sz w:val="20"/>
                <w:szCs w:val="20"/>
              </w:rPr>
              <w:t>komfortu</w:t>
            </w:r>
            <w:r w:rsidRPr="00173901">
              <w:rPr>
                <w:rFonts w:asciiTheme="minorHAnsi" w:hAnsiTheme="minorHAnsi" w:cstheme="minorHAnsi"/>
                <w:spacing w:val="28"/>
                <w:sz w:val="20"/>
                <w:szCs w:val="20"/>
              </w:rPr>
              <w:t xml:space="preserve"> </w:t>
            </w:r>
            <w:r w:rsidRPr="00173901">
              <w:rPr>
                <w:rFonts w:asciiTheme="minorHAnsi" w:hAnsiTheme="minorHAnsi" w:cstheme="minorHAnsi"/>
                <w:sz w:val="20"/>
                <w:szCs w:val="20"/>
              </w:rPr>
              <w:t>kierowcy</w:t>
            </w:r>
            <w:r w:rsidRPr="00173901">
              <w:rPr>
                <w:rFonts w:asciiTheme="minorHAnsi" w:hAnsiTheme="minorHAnsi" w:cstheme="minorHAnsi"/>
                <w:spacing w:val="27"/>
                <w:sz w:val="20"/>
                <w:szCs w:val="20"/>
              </w:rPr>
              <w:t xml:space="preserve"> </w:t>
            </w:r>
            <w:r w:rsidRPr="00173901">
              <w:rPr>
                <w:rFonts w:asciiTheme="minorHAnsi" w:hAnsiTheme="minorHAnsi" w:cstheme="minorHAnsi"/>
                <w:spacing w:val="-4"/>
                <w:sz w:val="20"/>
                <w:szCs w:val="20"/>
              </w:rPr>
              <w:t>przy</w:t>
            </w:r>
            <w:r w:rsidRPr="00173901">
              <w:rPr>
                <w:rFonts w:asciiTheme="minorHAnsi" w:hAnsiTheme="minorHAnsi" w:cstheme="minorHAnsi"/>
                <w:sz w:val="20"/>
                <w:szCs w:val="20"/>
              </w:rPr>
              <w:t xml:space="preserve"> jednoczesnej</w:t>
            </w:r>
            <w:r w:rsidRPr="00173901">
              <w:rPr>
                <w:rFonts w:asciiTheme="minorHAnsi" w:hAnsiTheme="minorHAnsi" w:cstheme="minorHAnsi"/>
                <w:spacing w:val="-10"/>
                <w:sz w:val="20"/>
                <w:szCs w:val="20"/>
              </w:rPr>
              <w:t xml:space="preserve"> </w:t>
            </w:r>
            <w:r w:rsidRPr="00173901">
              <w:rPr>
                <w:rFonts w:asciiTheme="minorHAnsi" w:hAnsiTheme="minorHAnsi" w:cstheme="minorHAnsi"/>
                <w:sz w:val="20"/>
                <w:szCs w:val="20"/>
              </w:rPr>
              <w:t>minimalizacji</w:t>
            </w:r>
            <w:r w:rsidRPr="00173901">
              <w:rPr>
                <w:rFonts w:asciiTheme="minorHAnsi" w:hAnsiTheme="minorHAnsi" w:cstheme="minorHAnsi"/>
                <w:spacing w:val="-10"/>
                <w:sz w:val="20"/>
                <w:szCs w:val="20"/>
              </w:rPr>
              <w:t xml:space="preserve"> </w:t>
            </w:r>
            <w:r w:rsidRPr="00173901">
              <w:rPr>
                <w:rFonts w:asciiTheme="minorHAnsi" w:hAnsiTheme="minorHAnsi" w:cstheme="minorHAnsi"/>
                <w:sz w:val="20"/>
                <w:szCs w:val="20"/>
              </w:rPr>
              <w:t>zużycia</w:t>
            </w:r>
            <w:r w:rsidRPr="00173901">
              <w:rPr>
                <w:rFonts w:asciiTheme="minorHAnsi" w:hAnsiTheme="minorHAnsi" w:cstheme="minorHAnsi"/>
                <w:spacing w:val="-10"/>
                <w:sz w:val="20"/>
                <w:szCs w:val="20"/>
              </w:rPr>
              <w:t xml:space="preserve"> </w:t>
            </w:r>
            <w:r w:rsidRPr="00173901">
              <w:rPr>
                <w:rFonts w:asciiTheme="minorHAnsi" w:hAnsiTheme="minorHAnsi" w:cstheme="minorHAnsi"/>
                <w:spacing w:val="-2"/>
                <w:sz w:val="20"/>
                <w:szCs w:val="20"/>
              </w:rPr>
              <w:t>energii.</w:t>
            </w:r>
          </w:p>
          <w:p w14:paraId="5D9DDA92" w14:textId="77777777" w:rsidR="003C2D78" w:rsidRPr="00173901" w:rsidRDefault="00453288" w:rsidP="00A5634E">
            <w:pPr>
              <w:pStyle w:val="TableParagraph"/>
              <w:numPr>
                <w:ilvl w:val="0"/>
                <w:numId w:val="22"/>
              </w:numPr>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Podłączony do układu chłodzenia, niezależny od pracy silnika agregat grzewczy ON, zasilany ze zbiornika na paliwo </w:t>
            </w:r>
            <w:proofErr w:type="gramStart"/>
            <w:r w:rsidRPr="00173901">
              <w:rPr>
                <w:rFonts w:asciiTheme="minorHAnsi" w:hAnsiTheme="minorHAnsi" w:cstheme="minorHAnsi"/>
                <w:sz w:val="20"/>
                <w:szCs w:val="20"/>
              </w:rPr>
              <w:t>ON,</w:t>
            </w:r>
            <w:proofErr w:type="gramEnd"/>
            <w:r w:rsidRPr="00173901">
              <w:rPr>
                <w:rFonts w:asciiTheme="minorHAnsi" w:hAnsiTheme="minorHAnsi" w:cstheme="minorHAnsi"/>
                <w:sz w:val="20"/>
                <w:szCs w:val="20"/>
              </w:rPr>
              <w:t xml:space="preserve"> lub układ ogrzewania elektryczny zasilany z baterii trakcyjnych lub użycie systemu ogrzewania z pompą ciepła. </w:t>
            </w:r>
          </w:p>
        </w:tc>
        <w:tc>
          <w:tcPr>
            <w:tcW w:w="3056" w:type="dxa"/>
            <w:gridSpan w:val="2"/>
            <w:tcBorders>
              <w:top w:val="single" w:sz="4" w:space="0" w:color="auto"/>
              <w:bottom w:val="single" w:sz="4" w:space="0" w:color="auto"/>
              <w:right w:val="single" w:sz="4" w:space="0" w:color="auto"/>
            </w:tcBorders>
          </w:tcPr>
          <w:p w14:paraId="0BD6F6C6" w14:textId="77777777" w:rsidR="003C2D78" w:rsidRPr="00173901" w:rsidRDefault="003C2D78">
            <w:pPr>
              <w:rPr>
                <w:rFonts w:asciiTheme="minorHAnsi" w:hAnsiTheme="minorHAnsi" w:cstheme="minorHAnsi"/>
                <w:sz w:val="20"/>
                <w:szCs w:val="20"/>
              </w:rPr>
            </w:pPr>
          </w:p>
        </w:tc>
      </w:tr>
      <w:tr w:rsidR="003C2D78" w:rsidRPr="00173901" w14:paraId="41869E9A" w14:textId="77777777" w:rsidTr="00173901">
        <w:trPr>
          <w:gridAfter w:val="1"/>
          <w:wAfter w:w="360" w:type="dxa"/>
          <w:trHeight w:val="1834"/>
        </w:trPr>
        <w:tc>
          <w:tcPr>
            <w:tcW w:w="567" w:type="dxa"/>
          </w:tcPr>
          <w:p w14:paraId="4BA4401A" w14:textId="50FB4C3D" w:rsidR="003C2D78" w:rsidRPr="00173901" w:rsidRDefault="00453288">
            <w:pPr>
              <w:pStyle w:val="TableParagraph"/>
              <w:spacing w:before="48" w:after="48" w:line="259" w:lineRule="auto"/>
              <w:ind w:left="107" w:right="76"/>
              <w:jc w:val="center"/>
              <w:rPr>
                <w:rFonts w:asciiTheme="minorHAnsi" w:hAnsiTheme="minorHAnsi" w:cstheme="minorHAnsi"/>
                <w:spacing w:val="-5"/>
                <w:sz w:val="20"/>
                <w:szCs w:val="20"/>
              </w:rPr>
            </w:pPr>
            <w:r w:rsidRPr="00173901">
              <w:rPr>
                <w:rFonts w:asciiTheme="minorHAnsi" w:hAnsiTheme="minorHAnsi" w:cstheme="minorHAnsi"/>
                <w:spacing w:val="-5"/>
                <w:sz w:val="20"/>
                <w:szCs w:val="20"/>
              </w:rPr>
              <w:t>1</w:t>
            </w:r>
            <w:r w:rsidR="00481D4B" w:rsidRPr="00173901">
              <w:rPr>
                <w:rFonts w:asciiTheme="minorHAnsi" w:hAnsiTheme="minorHAnsi" w:cstheme="minorHAnsi"/>
                <w:spacing w:val="-5"/>
                <w:sz w:val="20"/>
                <w:szCs w:val="20"/>
              </w:rPr>
              <w:t>2</w:t>
            </w:r>
            <w:r w:rsidRPr="00173901">
              <w:rPr>
                <w:rFonts w:asciiTheme="minorHAnsi" w:hAnsiTheme="minorHAnsi" w:cstheme="minorHAnsi"/>
                <w:spacing w:val="-5"/>
                <w:sz w:val="20"/>
                <w:szCs w:val="20"/>
              </w:rPr>
              <w:t>.</w:t>
            </w:r>
          </w:p>
        </w:tc>
        <w:tc>
          <w:tcPr>
            <w:tcW w:w="1560" w:type="dxa"/>
          </w:tcPr>
          <w:p w14:paraId="773BFEC2" w14:textId="77777777" w:rsidR="003C2D78" w:rsidRPr="00173901" w:rsidRDefault="00453288">
            <w:pPr>
              <w:pStyle w:val="TableParagraph"/>
              <w:spacing w:before="48" w:after="48" w:line="259" w:lineRule="auto"/>
              <w:ind w:left="105" w:right="76"/>
              <w:jc w:val="left"/>
              <w:rPr>
                <w:rFonts w:asciiTheme="minorHAnsi" w:hAnsiTheme="minorHAnsi" w:cstheme="minorHAnsi"/>
                <w:b/>
                <w:bCs/>
                <w:spacing w:val="-2"/>
                <w:sz w:val="20"/>
                <w:szCs w:val="20"/>
              </w:rPr>
            </w:pPr>
            <w:proofErr w:type="spellStart"/>
            <w:r w:rsidRPr="00173901">
              <w:rPr>
                <w:rFonts w:asciiTheme="minorHAnsi" w:hAnsiTheme="minorHAnsi" w:cstheme="minorHAnsi"/>
                <w:b/>
                <w:bCs/>
                <w:spacing w:val="-2"/>
                <w:sz w:val="20"/>
                <w:szCs w:val="20"/>
              </w:rPr>
              <w:t>Prekondycjonowa</w:t>
            </w:r>
            <w:r w:rsidRPr="00173901">
              <w:rPr>
                <w:rFonts w:asciiTheme="minorHAnsi" w:hAnsiTheme="minorHAnsi" w:cstheme="minorHAnsi"/>
                <w:b/>
                <w:bCs/>
                <w:sz w:val="20"/>
                <w:szCs w:val="20"/>
              </w:rPr>
              <w:t>nie</w:t>
            </w:r>
            <w:proofErr w:type="spellEnd"/>
            <w:r w:rsidRPr="00173901">
              <w:rPr>
                <w:rFonts w:asciiTheme="minorHAnsi" w:hAnsiTheme="minorHAnsi" w:cstheme="minorHAnsi"/>
                <w:b/>
                <w:bCs/>
                <w:sz w:val="20"/>
                <w:szCs w:val="20"/>
              </w:rPr>
              <w:t xml:space="preserve"> przestrzeni </w:t>
            </w:r>
            <w:r w:rsidRPr="00173901">
              <w:rPr>
                <w:rFonts w:asciiTheme="minorHAnsi" w:hAnsiTheme="minorHAnsi" w:cstheme="minorHAnsi"/>
                <w:b/>
                <w:bCs/>
                <w:spacing w:val="-2"/>
                <w:sz w:val="20"/>
                <w:szCs w:val="20"/>
              </w:rPr>
              <w:t>pasażerskiej</w:t>
            </w:r>
          </w:p>
        </w:tc>
        <w:tc>
          <w:tcPr>
            <w:tcW w:w="3969" w:type="dxa"/>
          </w:tcPr>
          <w:p w14:paraId="53A94619" w14:textId="77777777" w:rsidR="003C2D78" w:rsidRPr="00173901" w:rsidRDefault="00453288" w:rsidP="00A5634E">
            <w:pPr>
              <w:pStyle w:val="TableParagraph"/>
              <w:numPr>
                <w:ilvl w:val="0"/>
                <w:numId w:val="11"/>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Zamawiający </w:t>
            </w:r>
            <w:proofErr w:type="gramStart"/>
            <w:r w:rsidRPr="00173901">
              <w:rPr>
                <w:rFonts w:asciiTheme="minorHAnsi" w:hAnsiTheme="minorHAnsi" w:cstheme="minorHAnsi"/>
                <w:sz w:val="20"/>
                <w:szCs w:val="20"/>
              </w:rPr>
              <w:t>wymaga</w:t>
            </w:r>
            <w:proofErr w:type="gramEnd"/>
            <w:r w:rsidRPr="00173901">
              <w:rPr>
                <w:rFonts w:asciiTheme="minorHAnsi" w:hAnsiTheme="minorHAnsi" w:cstheme="minorHAnsi"/>
                <w:sz w:val="20"/>
                <w:szCs w:val="20"/>
              </w:rPr>
              <w:t xml:space="preserve"> aby system </w:t>
            </w:r>
            <w:proofErr w:type="spellStart"/>
            <w:r w:rsidRPr="00173901">
              <w:rPr>
                <w:rFonts w:asciiTheme="minorHAnsi" w:hAnsiTheme="minorHAnsi" w:cstheme="minorHAnsi"/>
                <w:sz w:val="20"/>
                <w:szCs w:val="20"/>
              </w:rPr>
              <w:t>prekondycjonowania</w:t>
            </w:r>
            <w:proofErr w:type="spellEnd"/>
            <w:r w:rsidRPr="00173901">
              <w:rPr>
                <w:rFonts w:asciiTheme="minorHAnsi" w:hAnsiTheme="minorHAnsi" w:cstheme="minorHAnsi"/>
                <w:sz w:val="20"/>
                <w:szCs w:val="20"/>
              </w:rPr>
              <w:t xml:space="preserve"> przestrzeni pasażerskiej:</w:t>
            </w:r>
          </w:p>
          <w:p w14:paraId="1FF2FD08" w14:textId="77777777" w:rsidR="003C2D78" w:rsidRPr="00173901" w:rsidRDefault="00453288" w:rsidP="00A5634E">
            <w:pPr>
              <w:pStyle w:val="TableParagraph"/>
              <w:numPr>
                <w:ilvl w:val="0"/>
                <w:numId w:val="43"/>
              </w:numPr>
              <w:tabs>
                <w:tab w:val="left" w:pos="812"/>
                <w:tab w:val="left" w:pos="82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w:t>
            </w:r>
            <w:r w:rsidRPr="00173901">
              <w:rPr>
                <w:rFonts w:asciiTheme="minorHAnsi" w:hAnsiTheme="minorHAnsi" w:cstheme="minorHAnsi"/>
                <w:spacing w:val="37"/>
                <w:sz w:val="20"/>
                <w:szCs w:val="20"/>
              </w:rPr>
              <w:t xml:space="preserve"> </w:t>
            </w:r>
            <w:r w:rsidRPr="00173901">
              <w:rPr>
                <w:rFonts w:asciiTheme="minorHAnsi" w:hAnsiTheme="minorHAnsi" w:cstheme="minorHAnsi"/>
                <w:sz w:val="20"/>
                <w:szCs w:val="20"/>
              </w:rPr>
              <w:t>warunkach</w:t>
            </w:r>
            <w:r w:rsidRPr="00173901">
              <w:rPr>
                <w:rFonts w:asciiTheme="minorHAnsi" w:hAnsiTheme="minorHAnsi" w:cstheme="minorHAnsi"/>
                <w:spacing w:val="38"/>
                <w:sz w:val="20"/>
                <w:szCs w:val="20"/>
              </w:rPr>
              <w:t xml:space="preserve"> </w:t>
            </w:r>
            <w:r w:rsidRPr="00173901">
              <w:rPr>
                <w:rFonts w:asciiTheme="minorHAnsi" w:hAnsiTheme="minorHAnsi" w:cstheme="minorHAnsi"/>
                <w:sz w:val="20"/>
                <w:szCs w:val="20"/>
              </w:rPr>
              <w:t>zimowych</w:t>
            </w:r>
            <w:r w:rsidRPr="00173901">
              <w:rPr>
                <w:rFonts w:asciiTheme="minorHAnsi" w:hAnsiTheme="minorHAnsi" w:cstheme="minorHAnsi"/>
                <w:spacing w:val="36"/>
                <w:sz w:val="20"/>
                <w:szCs w:val="20"/>
              </w:rPr>
              <w:t xml:space="preserve"> </w:t>
            </w:r>
            <w:r w:rsidRPr="00173901">
              <w:rPr>
                <w:rFonts w:asciiTheme="minorHAnsi" w:hAnsiTheme="minorHAnsi" w:cstheme="minorHAnsi"/>
                <w:sz w:val="20"/>
                <w:szCs w:val="20"/>
              </w:rPr>
              <w:t>ogrzewał</w:t>
            </w:r>
            <w:r w:rsidRPr="00173901">
              <w:rPr>
                <w:rFonts w:asciiTheme="minorHAnsi" w:hAnsiTheme="minorHAnsi" w:cstheme="minorHAnsi"/>
                <w:spacing w:val="37"/>
                <w:sz w:val="20"/>
                <w:szCs w:val="20"/>
              </w:rPr>
              <w:t xml:space="preserve"> </w:t>
            </w:r>
            <w:r w:rsidRPr="00173901">
              <w:rPr>
                <w:rFonts w:asciiTheme="minorHAnsi" w:hAnsiTheme="minorHAnsi" w:cstheme="minorHAnsi"/>
                <w:sz w:val="20"/>
                <w:szCs w:val="20"/>
              </w:rPr>
              <w:t>przestrzeń</w:t>
            </w:r>
            <w:r w:rsidRPr="00173901">
              <w:rPr>
                <w:rFonts w:asciiTheme="minorHAnsi" w:hAnsiTheme="minorHAnsi" w:cstheme="minorHAnsi"/>
                <w:spacing w:val="38"/>
                <w:sz w:val="20"/>
                <w:szCs w:val="20"/>
              </w:rPr>
              <w:t xml:space="preserve"> </w:t>
            </w:r>
            <w:r w:rsidRPr="00173901">
              <w:rPr>
                <w:rFonts w:asciiTheme="minorHAnsi" w:hAnsiTheme="minorHAnsi" w:cstheme="minorHAnsi"/>
                <w:sz w:val="20"/>
                <w:szCs w:val="20"/>
              </w:rPr>
              <w:t>pasażerską i kabinę kierowcy na 30 minut przed wyjazdem autobusu na</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linię</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do</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temperatury</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„przewozowej”</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określonej</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w przedziale 10ºC do 15ºC wykorzystując energię elektryczną z sieci ładowania.</w:t>
            </w:r>
          </w:p>
        </w:tc>
        <w:tc>
          <w:tcPr>
            <w:tcW w:w="3056" w:type="dxa"/>
            <w:gridSpan w:val="2"/>
            <w:tcBorders>
              <w:top w:val="single" w:sz="4" w:space="0" w:color="auto"/>
              <w:bottom w:val="single" w:sz="4" w:space="0" w:color="auto"/>
              <w:right w:val="single" w:sz="4" w:space="0" w:color="auto"/>
            </w:tcBorders>
          </w:tcPr>
          <w:p w14:paraId="47E1EE7A" w14:textId="77777777" w:rsidR="003C2D78" w:rsidRPr="00173901" w:rsidRDefault="003C2D78">
            <w:pPr>
              <w:rPr>
                <w:rFonts w:asciiTheme="minorHAnsi" w:hAnsiTheme="minorHAnsi" w:cstheme="minorHAnsi"/>
                <w:sz w:val="20"/>
                <w:szCs w:val="20"/>
              </w:rPr>
            </w:pPr>
          </w:p>
        </w:tc>
      </w:tr>
      <w:tr w:rsidR="003C2D78" w:rsidRPr="00173901" w14:paraId="0C283F08" w14:textId="77777777" w:rsidTr="00173901">
        <w:trPr>
          <w:gridAfter w:val="1"/>
          <w:wAfter w:w="360" w:type="dxa"/>
          <w:trHeight w:val="1834"/>
        </w:trPr>
        <w:tc>
          <w:tcPr>
            <w:tcW w:w="567" w:type="dxa"/>
          </w:tcPr>
          <w:p w14:paraId="647F6371" w14:textId="06879F68" w:rsidR="003C2D78" w:rsidRPr="00173901" w:rsidRDefault="00453288">
            <w:pPr>
              <w:pStyle w:val="TableParagraph"/>
              <w:spacing w:before="48" w:after="48" w:line="259" w:lineRule="auto"/>
              <w:ind w:left="107" w:right="76"/>
              <w:jc w:val="center"/>
              <w:rPr>
                <w:rFonts w:asciiTheme="minorHAnsi" w:hAnsiTheme="minorHAnsi" w:cstheme="minorHAnsi"/>
                <w:spacing w:val="-5"/>
                <w:sz w:val="20"/>
                <w:szCs w:val="20"/>
              </w:rPr>
            </w:pPr>
            <w:r w:rsidRPr="00173901">
              <w:rPr>
                <w:rFonts w:asciiTheme="minorHAnsi" w:hAnsiTheme="minorHAnsi" w:cstheme="minorHAnsi"/>
                <w:spacing w:val="-5"/>
                <w:sz w:val="20"/>
                <w:szCs w:val="20"/>
              </w:rPr>
              <w:t>1</w:t>
            </w:r>
            <w:r w:rsidR="00481D4B" w:rsidRPr="00173901">
              <w:rPr>
                <w:rFonts w:asciiTheme="minorHAnsi" w:hAnsiTheme="minorHAnsi" w:cstheme="minorHAnsi"/>
                <w:spacing w:val="-5"/>
                <w:sz w:val="20"/>
                <w:szCs w:val="20"/>
              </w:rPr>
              <w:t>3</w:t>
            </w:r>
            <w:r w:rsidRPr="00173901">
              <w:rPr>
                <w:rFonts w:asciiTheme="minorHAnsi" w:hAnsiTheme="minorHAnsi" w:cstheme="minorHAnsi"/>
                <w:spacing w:val="-5"/>
                <w:sz w:val="20"/>
                <w:szCs w:val="20"/>
              </w:rPr>
              <w:t>.</w:t>
            </w:r>
          </w:p>
        </w:tc>
        <w:tc>
          <w:tcPr>
            <w:tcW w:w="1560" w:type="dxa"/>
          </w:tcPr>
          <w:p w14:paraId="0616DCAB" w14:textId="77777777" w:rsidR="003C2D78" w:rsidRPr="00173901" w:rsidRDefault="00453288">
            <w:pPr>
              <w:pStyle w:val="TableParagraph"/>
              <w:spacing w:before="48" w:after="48" w:line="259" w:lineRule="auto"/>
              <w:ind w:left="105" w:right="76"/>
              <w:jc w:val="left"/>
              <w:rPr>
                <w:rFonts w:asciiTheme="minorHAnsi" w:hAnsiTheme="minorHAnsi" w:cstheme="minorHAnsi"/>
                <w:b/>
                <w:bCs/>
                <w:spacing w:val="-2"/>
                <w:sz w:val="20"/>
                <w:szCs w:val="20"/>
              </w:rPr>
            </w:pPr>
            <w:r w:rsidRPr="00173901">
              <w:rPr>
                <w:rFonts w:asciiTheme="minorHAnsi" w:hAnsiTheme="minorHAnsi" w:cstheme="minorHAnsi"/>
                <w:b/>
                <w:bCs/>
                <w:spacing w:val="-2"/>
                <w:sz w:val="20"/>
                <w:szCs w:val="20"/>
              </w:rPr>
              <w:t>Drzwi</w:t>
            </w:r>
          </w:p>
        </w:tc>
        <w:tc>
          <w:tcPr>
            <w:tcW w:w="3969" w:type="dxa"/>
          </w:tcPr>
          <w:p w14:paraId="361C2DD7" w14:textId="77777777" w:rsidR="003C2D78" w:rsidRPr="00173901" w:rsidRDefault="00453288" w:rsidP="00A5634E">
            <w:pPr>
              <w:pStyle w:val="TableParagraph"/>
              <w:numPr>
                <w:ilvl w:val="0"/>
                <w:numId w:val="10"/>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Drzwi dwuskrzydłowe (szerokość otworu drzwiowego dostępna dla pasażerów): min. 1100 mm.</w:t>
            </w:r>
          </w:p>
          <w:p w14:paraId="721760E7" w14:textId="77777777" w:rsidR="003C2D78" w:rsidRPr="00173901" w:rsidRDefault="00453288" w:rsidP="00A5634E">
            <w:pPr>
              <w:pStyle w:val="TableParagraph"/>
              <w:numPr>
                <w:ilvl w:val="0"/>
                <w:numId w:val="10"/>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Otwory</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drzwi</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wejściowych</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bez</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poręczy</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dzielących</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i ograniczających wejście.</w:t>
            </w:r>
          </w:p>
          <w:p w14:paraId="05ED68EB" w14:textId="77777777" w:rsidR="003C2D78" w:rsidRPr="00173901" w:rsidRDefault="00453288" w:rsidP="00A5634E">
            <w:pPr>
              <w:pStyle w:val="TableParagraph"/>
              <w:numPr>
                <w:ilvl w:val="0"/>
                <w:numId w:val="10"/>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Otwory drzwiowe i skrzydła drzwi uszczelniane za pomocą uszczelek gumowych lub szczotek.</w:t>
            </w:r>
          </w:p>
          <w:p w14:paraId="7FDEC187" w14:textId="77777777" w:rsidR="003C2D78" w:rsidRPr="00173901" w:rsidRDefault="00453288" w:rsidP="00A5634E">
            <w:pPr>
              <w:pStyle w:val="TableParagraph"/>
              <w:numPr>
                <w:ilvl w:val="0"/>
                <w:numId w:val="10"/>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Poręcze drzwi umieszczone po stronie wewnętrznej – każde ze skrzydeł drzwi wyposażone w poręcze ułatwiające wsiadanie / wysiadanie z autobusu, spełniające równocześnie funkcję zabezpieczenia szyb zamontowanych w skrzydle</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drzwi przed ich wypchnięciem w przypadku opierania się pasażerów o drzwi podczas jazdy.</w:t>
            </w:r>
          </w:p>
          <w:p w14:paraId="1FB36729" w14:textId="77777777" w:rsidR="003C2D78" w:rsidRPr="00173901" w:rsidRDefault="00453288" w:rsidP="00A5634E">
            <w:pPr>
              <w:pStyle w:val="TableParagraph"/>
              <w:numPr>
                <w:ilvl w:val="0"/>
                <w:numId w:val="10"/>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Przy drzwiach urządzenie sterujące awaryjnym otwieraniem drzwi, zabezpieczone przed przypadkowym użyciem, zabezpieczenie powinno być łatwo usuwalne w celu uzyskania dostępu do urządzenia sterującego.</w:t>
            </w:r>
          </w:p>
          <w:p w14:paraId="408940F9" w14:textId="77777777" w:rsidR="003C2D78" w:rsidRPr="00173901" w:rsidRDefault="00453288" w:rsidP="00A5634E">
            <w:pPr>
              <w:pStyle w:val="TableParagraph"/>
              <w:numPr>
                <w:ilvl w:val="0"/>
                <w:numId w:val="10"/>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Drzwi uruchamiane z pulpitu kierowcy, sterowane elektropneumatycznie.</w:t>
            </w:r>
          </w:p>
          <w:p w14:paraId="6C8E6952" w14:textId="77777777" w:rsidR="003C2D78" w:rsidRPr="00173901" w:rsidRDefault="00453288" w:rsidP="00A5634E">
            <w:pPr>
              <w:pStyle w:val="TableParagraph"/>
              <w:numPr>
                <w:ilvl w:val="0"/>
                <w:numId w:val="10"/>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Otwarcie drzwi lub aktywacja zezwolenia otwarcia drzwi przez pasażerów musi skutkować włączeniem hamulca </w:t>
            </w:r>
            <w:r w:rsidRPr="00173901">
              <w:rPr>
                <w:rFonts w:asciiTheme="minorHAnsi" w:hAnsiTheme="minorHAnsi" w:cstheme="minorHAnsi"/>
                <w:spacing w:val="-2"/>
                <w:sz w:val="20"/>
                <w:szCs w:val="20"/>
              </w:rPr>
              <w:t>przystankowego.</w:t>
            </w:r>
          </w:p>
          <w:p w14:paraId="2E6B58F7" w14:textId="77777777" w:rsidR="003C2D78" w:rsidRPr="00173901" w:rsidRDefault="00453288" w:rsidP="00A5634E">
            <w:pPr>
              <w:pStyle w:val="TableParagraph"/>
              <w:numPr>
                <w:ilvl w:val="0"/>
                <w:numId w:val="10"/>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System chroniący pasażera przed przytrzaśnięciem drzwiami zgodny z Regulaminem nr 107 EKG ONZ.</w:t>
            </w:r>
          </w:p>
          <w:p w14:paraId="6740BE0A" w14:textId="77777777" w:rsidR="003C2D78" w:rsidRPr="00173901" w:rsidRDefault="00453288" w:rsidP="00A5634E">
            <w:pPr>
              <w:pStyle w:val="TableParagraph"/>
              <w:numPr>
                <w:ilvl w:val="0"/>
                <w:numId w:val="10"/>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Akustyczny sygnał ostrzegawczy przed zamknięciem drzwi, uruchamiany</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sposób</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automatyczny</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na</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ok.</w:t>
            </w:r>
            <w:r w:rsidRPr="00173901">
              <w:rPr>
                <w:rFonts w:asciiTheme="minorHAnsi" w:hAnsiTheme="minorHAnsi" w:cstheme="minorHAnsi"/>
                <w:spacing w:val="-2"/>
                <w:sz w:val="20"/>
                <w:szCs w:val="20"/>
              </w:rPr>
              <w:t xml:space="preserve"> </w:t>
            </w:r>
            <w:r w:rsidRPr="00173901">
              <w:rPr>
                <w:rFonts w:asciiTheme="minorHAnsi" w:hAnsiTheme="minorHAnsi" w:cstheme="minorHAnsi"/>
                <w:sz w:val="20"/>
                <w:szCs w:val="20"/>
              </w:rPr>
              <w:t>1-3</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sekund</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przed zamknięciem drzwi.</w:t>
            </w:r>
          </w:p>
          <w:p w14:paraId="39C77C52" w14:textId="77777777" w:rsidR="003C2D78" w:rsidRPr="00173901" w:rsidRDefault="00453288" w:rsidP="00A5634E">
            <w:pPr>
              <w:pStyle w:val="TableParagraph"/>
              <w:numPr>
                <w:ilvl w:val="0"/>
                <w:numId w:val="10"/>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Sygnalizacja dźwiękowa i świetlna dla kierowcy o zamiarze wysiadania przez </w:t>
            </w:r>
            <w:proofErr w:type="gramStart"/>
            <w:r w:rsidRPr="00173901">
              <w:rPr>
                <w:rFonts w:asciiTheme="minorHAnsi" w:hAnsiTheme="minorHAnsi" w:cstheme="minorHAnsi"/>
                <w:sz w:val="20"/>
                <w:szCs w:val="20"/>
              </w:rPr>
              <w:t>pasażera..</w:t>
            </w:r>
            <w:proofErr w:type="gramEnd"/>
          </w:p>
          <w:p w14:paraId="34F924D7" w14:textId="77777777" w:rsidR="003C2D78" w:rsidRPr="00173901" w:rsidRDefault="00453288">
            <w:pPr>
              <w:pStyle w:val="TableParagraph"/>
              <w:spacing w:before="48" w:after="48" w:line="259" w:lineRule="auto"/>
              <w:ind w:left="466" w:right="76" w:hanging="360"/>
              <w:rPr>
                <w:rFonts w:asciiTheme="minorHAnsi" w:hAnsiTheme="minorHAnsi" w:cstheme="minorHAnsi"/>
                <w:sz w:val="20"/>
                <w:szCs w:val="20"/>
              </w:rPr>
            </w:pPr>
            <w:r w:rsidRPr="00173901">
              <w:rPr>
                <w:rFonts w:asciiTheme="minorHAnsi" w:hAnsiTheme="minorHAnsi" w:cstheme="minorHAnsi"/>
                <w:sz w:val="20"/>
                <w:szCs w:val="20"/>
              </w:rPr>
              <w:t>17.</w:t>
            </w:r>
            <w:r w:rsidRPr="00173901">
              <w:rPr>
                <w:rFonts w:asciiTheme="minorHAnsi" w:hAnsiTheme="minorHAnsi" w:cstheme="minorHAnsi"/>
                <w:spacing w:val="-10"/>
                <w:sz w:val="20"/>
                <w:szCs w:val="20"/>
              </w:rPr>
              <w:t xml:space="preserve"> </w:t>
            </w:r>
            <w:r w:rsidRPr="00173901">
              <w:rPr>
                <w:rFonts w:asciiTheme="minorHAnsi" w:hAnsiTheme="minorHAnsi" w:cstheme="minorHAnsi"/>
                <w:sz w:val="20"/>
                <w:szCs w:val="20"/>
              </w:rPr>
              <w:t>Zamykanie i otwieranie drzwi przez kierowcę indywidualnie przyciskami na desce rozdzielczej.</w:t>
            </w:r>
          </w:p>
        </w:tc>
        <w:tc>
          <w:tcPr>
            <w:tcW w:w="3056" w:type="dxa"/>
            <w:gridSpan w:val="2"/>
            <w:tcBorders>
              <w:top w:val="single" w:sz="4" w:space="0" w:color="auto"/>
              <w:bottom w:val="single" w:sz="4" w:space="0" w:color="auto"/>
              <w:right w:val="single" w:sz="4" w:space="0" w:color="auto"/>
            </w:tcBorders>
          </w:tcPr>
          <w:p w14:paraId="550717C8" w14:textId="77777777" w:rsidR="003C2D78" w:rsidRPr="00173901" w:rsidRDefault="003C2D78">
            <w:pPr>
              <w:rPr>
                <w:rFonts w:asciiTheme="minorHAnsi" w:hAnsiTheme="minorHAnsi" w:cstheme="minorHAnsi"/>
                <w:sz w:val="20"/>
                <w:szCs w:val="20"/>
              </w:rPr>
            </w:pPr>
          </w:p>
        </w:tc>
      </w:tr>
      <w:tr w:rsidR="003C2D78" w:rsidRPr="00173901" w14:paraId="019B27E8" w14:textId="77777777" w:rsidTr="00173901">
        <w:trPr>
          <w:gridAfter w:val="1"/>
          <w:wAfter w:w="360" w:type="dxa"/>
          <w:trHeight w:val="417"/>
        </w:trPr>
        <w:tc>
          <w:tcPr>
            <w:tcW w:w="567" w:type="dxa"/>
          </w:tcPr>
          <w:p w14:paraId="7F06D48B" w14:textId="0B9E944C" w:rsidR="003C2D78" w:rsidRPr="00173901" w:rsidRDefault="00453288">
            <w:pPr>
              <w:pStyle w:val="TableParagraph"/>
              <w:spacing w:before="48" w:after="48" w:line="259" w:lineRule="auto"/>
              <w:ind w:left="107" w:right="76"/>
              <w:jc w:val="center"/>
              <w:rPr>
                <w:rFonts w:asciiTheme="minorHAnsi" w:hAnsiTheme="minorHAnsi" w:cstheme="minorHAnsi"/>
                <w:sz w:val="20"/>
                <w:szCs w:val="20"/>
              </w:rPr>
            </w:pPr>
            <w:r w:rsidRPr="00173901">
              <w:rPr>
                <w:rFonts w:asciiTheme="minorHAnsi" w:hAnsiTheme="minorHAnsi" w:cstheme="minorHAnsi"/>
                <w:spacing w:val="-4"/>
                <w:sz w:val="20"/>
                <w:szCs w:val="20"/>
              </w:rPr>
              <w:t>1</w:t>
            </w:r>
            <w:r w:rsidR="00481D4B" w:rsidRPr="00173901">
              <w:rPr>
                <w:rFonts w:asciiTheme="minorHAnsi" w:hAnsiTheme="minorHAnsi" w:cstheme="minorHAnsi"/>
                <w:spacing w:val="-4"/>
                <w:sz w:val="20"/>
                <w:szCs w:val="20"/>
              </w:rPr>
              <w:t>3</w:t>
            </w:r>
            <w:r w:rsidRPr="00173901">
              <w:rPr>
                <w:rFonts w:asciiTheme="minorHAnsi" w:hAnsiTheme="minorHAnsi" w:cstheme="minorHAnsi"/>
                <w:spacing w:val="-4"/>
                <w:sz w:val="20"/>
                <w:szCs w:val="20"/>
              </w:rPr>
              <w:t>a.</w:t>
            </w:r>
          </w:p>
        </w:tc>
        <w:tc>
          <w:tcPr>
            <w:tcW w:w="1560" w:type="dxa"/>
          </w:tcPr>
          <w:p w14:paraId="4414D301" w14:textId="77777777" w:rsidR="003C2D78" w:rsidRPr="00173901" w:rsidRDefault="00453288">
            <w:pPr>
              <w:pStyle w:val="TableParagraph"/>
              <w:spacing w:before="48" w:after="48" w:line="259" w:lineRule="auto"/>
              <w:ind w:left="105" w:right="76"/>
              <w:jc w:val="left"/>
              <w:rPr>
                <w:rFonts w:asciiTheme="minorHAnsi" w:hAnsiTheme="minorHAnsi" w:cstheme="minorHAnsi"/>
                <w:b/>
                <w:bCs/>
                <w:sz w:val="20"/>
                <w:szCs w:val="20"/>
              </w:rPr>
            </w:pPr>
            <w:r w:rsidRPr="00173901">
              <w:rPr>
                <w:rFonts w:asciiTheme="minorHAnsi" w:hAnsiTheme="minorHAnsi" w:cstheme="minorHAnsi"/>
                <w:b/>
                <w:bCs/>
                <w:sz w:val="20"/>
                <w:szCs w:val="20"/>
              </w:rPr>
              <w:t>System</w:t>
            </w:r>
            <w:r w:rsidRPr="00173901">
              <w:rPr>
                <w:rFonts w:asciiTheme="minorHAnsi" w:hAnsiTheme="minorHAnsi" w:cstheme="minorHAnsi"/>
                <w:b/>
                <w:bCs/>
                <w:spacing w:val="-16"/>
                <w:sz w:val="20"/>
                <w:szCs w:val="20"/>
              </w:rPr>
              <w:t xml:space="preserve"> </w:t>
            </w:r>
            <w:r w:rsidRPr="00173901">
              <w:rPr>
                <w:rFonts w:asciiTheme="minorHAnsi" w:hAnsiTheme="minorHAnsi" w:cstheme="minorHAnsi"/>
                <w:b/>
                <w:bCs/>
                <w:sz w:val="20"/>
                <w:szCs w:val="20"/>
              </w:rPr>
              <w:t>sterowania drzwiami</w:t>
            </w:r>
            <w:r w:rsidRPr="00173901">
              <w:rPr>
                <w:rFonts w:asciiTheme="minorHAnsi" w:hAnsiTheme="minorHAnsi" w:cstheme="minorHAnsi"/>
                <w:b/>
                <w:bCs/>
                <w:spacing w:val="-8"/>
                <w:sz w:val="20"/>
                <w:szCs w:val="20"/>
              </w:rPr>
              <w:t xml:space="preserve"> </w:t>
            </w:r>
            <w:r w:rsidRPr="00173901">
              <w:rPr>
                <w:rFonts w:asciiTheme="minorHAnsi" w:hAnsiTheme="minorHAnsi" w:cstheme="minorHAnsi"/>
                <w:b/>
                <w:bCs/>
                <w:sz w:val="20"/>
                <w:szCs w:val="20"/>
              </w:rPr>
              <w:t>-</w:t>
            </w:r>
            <w:r w:rsidRPr="00173901">
              <w:rPr>
                <w:rFonts w:asciiTheme="minorHAnsi" w:hAnsiTheme="minorHAnsi" w:cstheme="minorHAnsi"/>
                <w:b/>
                <w:bCs/>
                <w:spacing w:val="-2"/>
                <w:sz w:val="20"/>
                <w:szCs w:val="20"/>
              </w:rPr>
              <w:t>przyciski</w:t>
            </w:r>
          </w:p>
        </w:tc>
        <w:tc>
          <w:tcPr>
            <w:tcW w:w="3969" w:type="dxa"/>
          </w:tcPr>
          <w:p w14:paraId="6DEFA69A" w14:textId="77777777" w:rsidR="003C2D78" w:rsidRPr="00173901" w:rsidRDefault="00453288" w:rsidP="00A5634E">
            <w:pPr>
              <w:pStyle w:val="TableParagraph"/>
              <w:numPr>
                <w:ilvl w:val="0"/>
                <w:numId w:val="9"/>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b/>
                <w:sz w:val="20"/>
                <w:szCs w:val="20"/>
              </w:rPr>
              <w:t xml:space="preserve">Przyciski </w:t>
            </w:r>
            <w:r w:rsidRPr="00173901">
              <w:rPr>
                <w:rFonts w:asciiTheme="minorHAnsi" w:hAnsiTheme="minorHAnsi" w:cstheme="minorHAnsi"/>
                <w:sz w:val="20"/>
                <w:szCs w:val="20"/>
              </w:rPr>
              <w:t>„</w:t>
            </w:r>
            <w:r w:rsidRPr="00173901">
              <w:rPr>
                <w:rFonts w:asciiTheme="minorHAnsi" w:hAnsiTheme="minorHAnsi" w:cstheme="minorHAnsi"/>
                <w:b/>
                <w:sz w:val="20"/>
                <w:szCs w:val="20"/>
              </w:rPr>
              <w:t>STOP</w:t>
            </w:r>
            <w:r w:rsidRPr="00173901">
              <w:rPr>
                <w:rFonts w:asciiTheme="minorHAnsi" w:hAnsiTheme="minorHAnsi" w:cstheme="minorHAnsi"/>
                <w:sz w:val="20"/>
                <w:szCs w:val="20"/>
              </w:rPr>
              <w:t xml:space="preserve">" („na żądanie") - </w:t>
            </w:r>
            <w:r w:rsidRPr="00173901">
              <w:rPr>
                <w:rFonts w:asciiTheme="minorHAnsi" w:hAnsiTheme="minorHAnsi" w:cstheme="minorHAnsi"/>
                <w:b/>
                <w:sz w:val="20"/>
                <w:szCs w:val="20"/>
              </w:rPr>
              <w:t>przycisk w przestrzeni pasażerskiej (wewnątrz pojazdu)</w:t>
            </w:r>
            <w:r w:rsidRPr="00173901">
              <w:rPr>
                <w:rFonts w:asciiTheme="minorHAnsi" w:hAnsiTheme="minorHAnsi" w:cstheme="minorHAnsi"/>
                <w:sz w:val="20"/>
                <w:szCs w:val="20"/>
              </w:rPr>
              <w:t>:</w:t>
            </w:r>
          </w:p>
          <w:p w14:paraId="1DD74899" w14:textId="77777777" w:rsidR="003C2D78" w:rsidRPr="00173901" w:rsidRDefault="00453288" w:rsidP="00A5634E">
            <w:pPr>
              <w:pStyle w:val="TableParagraph"/>
              <w:numPr>
                <w:ilvl w:val="1"/>
                <w:numId w:val="9"/>
              </w:numPr>
              <w:tabs>
                <w:tab w:val="left" w:pos="762"/>
                <w:tab w:val="left" w:pos="781"/>
              </w:tabs>
              <w:spacing w:before="48" w:after="48" w:line="259" w:lineRule="auto"/>
              <w:ind w:right="76" w:hanging="284"/>
              <w:rPr>
                <w:rFonts w:asciiTheme="minorHAnsi" w:hAnsiTheme="minorHAnsi" w:cstheme="minorHAnsi"/>
                <w:sz w:val="20"/>
                <w:szCs w:val="20"/>
              </w:rPr>
            </w:pPr>
            <w:r w:rsidRPr="00173901">
              <w:rPr>
                <w:rFonts w:asciiTheme="minorHAnsi" w:hAnsiTheme="minorHAnsi" w:cstheme="minorHAnsi"/>
                <w:sz w:val="20"/>
                <w:szCs w:val="20"/>
              </w:rPr>
              <w:t>przyciski sygnalizują potrzebę zatrzymania autobusu na najbliższym przystanku,</w:t>
            </w:r>
          </w:p>
          <w:p w14:paraId="6708E9B9" w14:textId="77777777" w:rsidR="003C2D78" w:rsidRPr="00173901" w:rsidRDefault="00453288" w:rsidP="00A5634E">
            <w:pPr>
              <w:pStyle w:val="TableParagraph"/>
              <w:numPr>
                <w:ilvl w:val="1"/>
                <w:numId w:val="9"/>
              </w:numPr>
              <w:tabs>
                <w:tab w:val="left" w:pos="762"/>
                <w:tab w:val="left" w:pos="781"/>
              </w:tabs>
              <w:spacing w:before="48" w:after="48" w:line="259" w:lineRule="auto"/>
              <w:ind w:right="76" w:hanging="284"/>
              <w:rPr>
                <w:rFonts w:asciiTheme="minorHAnsi" w:hAnsiTheme="minorHAnsi" w:cstheme="minorHAnsi"/>
                <w:sz w:val="20"/>
                <w:szCs w:val="20"/>
              </w:rPr>
            </w:pPr>
            <w:r w:rsidRPr="00173901">
              <w:rPr>
                <w:rFonts w:asciiTheme="minorHAnsi" w:hAnsiTheme="minorHAnsi" w:cstheme="minorHAnsi"/>
                <w:sz w:val="20"/>
                <w:szCs w:val="20"/>
              </w:rPr>
              <w:t>typ przycisku: elektroniczny – naciśnięcie przycisku powinno być sygnalizowane mechanicznie poprzez wyraźnie wyczuwalny skok przycisku,</w:t>
            </w:r>
          </w:p>
          <w:p w14:paraId="5BFB5DBC" w14:textId="77777777" w:rsidR="003C2D78" w:rsidRPr="00173901" w:rsidRDefault="00453288" w:rsidP="00A5634E">
            <w:pPr>
              <w:pStyle w:val="TableParagraph"/>
              <w:numPr>
                <w:ilvl w:val="1"/>
                <w:numId w:val="9"/>
              </w:numPr>
              <w:tabs>
                <w:tab w:val="left" w:pos="764"/>
              </w:tabs>
              <w:spacing w:before="48" w:after="48" w:line="259" w:lineRule="auto"/>
              <w:ind w:left="764" w:right="76" w:hanging="266"/>
              <w:rPr>
                <w:rFonts w:asciiTheme="minorHAnsi" w:hAnsiTheme="minorHAnsi" w:cstheme="minorHAnsi"/>
                <w:sz w:val="20"/>
                <w:szCs w:val="20"/>
              </w:rPr>
            </w:pPr>
            <w:r w:rsidRPr="00173901">
              <w:rPr>
                <w:rFonts w:asciiTheme="minorHAnsi" w:hAnsiTheme="minorHAnsi" w:cstheme="minorHAnsi"/>
                <w:sz w:val="20"/>
                <w:szCs w:val="20"/>
              </w:rPr>
              <w:t>kolor</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obudowy</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przycisku</w:t>
            </w:r>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zamiaru</w:t>
            </w:r>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wysiadania:</w:t>
            </w:r>
            <w:r w:rsidRPr="00173901">
              <w:rPr>
                <w:rFonts w:asciiTheme="minorHAnsi" w:hAnsiTheme="minorHAnsi" w:cstheme="minorHAnsi"/>
                <w:spacing w:val="-8"/>
                <w:sz w:val="20"/>
                <w:szCs w:val="20"/>
              </w:rPr>
              <w:t xml:space="preserve"> </w:t>
            </w:r>
            <w:r w:rsidRPr="00173901">
              <w:rPr>
                <w:rFonts w:asciiTheme="minorHAnsi" w:hAnsiTheme="minorHAnsi" w:cstheme="minorHAnsi"/>
                <w:spacing w:val="-2"/>
                <w:sz w:val="20"/>
                <w:szCs w:val="20"/>
              </w:rPr>
              <w:t>szary</w:t>
            </w:r>
          </w:p>
          <w:p w14:paraId="5547D4FB" w14:textId="77777777" w:rsidR="003C2D78" w:rsidRPr="00173901" w:rsidRDefault="00453288" w:rsidP="00A5634E">
            <w:pPr>
              <w:pStyle w:val="TableParagraph"/>
              <w:numPr>
                <w:ilvl w:val="1"/>
                <w:numId w:val="9"/>
              </w:numPr>
              <w:tabs>
                <w:tab w:val="left" w:pos="762"/>
                <w:tab w:val="left" w:pos="781"/>
              </w:tabs>
              <w:spacing w:before="48" w:after="48" w:line="259" w:lineRule="auto"/>
              <w:ind w:right="76" w:hanging="284"/>
              <w:rPr>
                <w:rFonts w:asciiTheme="minorHAnsi" w:hAnsiTheme="minorHAnsi" w:cstheme="minorHAnsi"/>
                <w:sz w:val="20"/>
                <w:szCs w:val="20"/>
              </w:rPr>
            </w:pPr>
            <w:r w:rsidRPr="00173901">
              <w:rPr>
                <w:rFonts w:asciiTheme="minorHAnsi" w:hAnsiTheme="minorHAnsi" w:cstheme="minorHAnsi"/>
                <w:sz w:val="20"/>
                <w:szCs w:val="20"/>
              </w:rPr>
              <w:t>kolor przycisku zamiaru wysiadania „</w:t>
            </w:r>
            <w:r w:rsidRPr="00173901">
              <w:rPr>
                <w:rFonts w:asciiTheme="minorHAnsi" w:hAnsiTheme="minorHAnsi" w:cstheme="minorHAnsi"/>
                <w:b/>
                <w:sz w:val="20"/>
                <w:szCs w:val="20"/>
              </w:rPr>
              <w:t>STOP</w:t>
            </w:r>
            <w:r w:rsidRPr="00173901">
              <w:rPr>
                <w:rFonts w:asciiTheme="minorHAnsi" w:hAnsiTheme="minorHAnsi" w:cstheme="minorHAnsi"/>
                <w:sz w:val="20"/>
                <w:szCs w:val="20"/>
              </w:rPr>
              <w:t xml:space="preserve">” („na żądanie"): </w:t>
            </w:r>
            <w:r w:rsidRPr="00173901">
              <w:rPr>
                <w:rFonts w:asciiTheme="minorHAnsi" w:hAnsiTheme="minorHAnsi" w:cstheme="minorHAnsi"/>
                <w:spacing w:val="-2"/>
                <w:sz w:val="20"/>
                <w:szCs w:val="20"/>
              </w:rPr>
              <w:t>czerwony,</w:t>
            </w:r>
          </w:p>
          <w:p w14:paraId="3FC2794D" w14:textId="77777777" w:rsidR="003C2D78" w:rsidRPr="00173901" w:rsidRDefault="00453288" w:rsidP="00A5634E">
            <w:pPr>
              <w:pStyle w:val="TableParagraph"/>
              <w:numPr>
                <w:ilvl w:val="1"/>
                <w:numId w:val="9"/>
              </w:numPr>
              <w:tabs>
                <w:tab w:val="left" w:pos="763"/>
              </w:tabs>
              <w:spacing w:before="48" w:after="48" w:line="259" w:lineRule="auto"/>
              <w:ind w:left="763" w:right="76" w:hanging="265"/>
              <w:rPr>
                <w:rFonts w:asciiTheme="minorHAnsi" w:hAnsiTheme="minorHAnsi" w:cstheme="minorHAnsi"/>
                <w:sz w:val="20"/>
                <w:szCs w:val="20"/>
              </w:rPr>
            </w:pPr>
            <w:r w:rsidRPr="00173901">
              <w:rPr>
                <w:rFonts w:asciiTheme="minorHAnsi" w:hAnsiTheme="minorHAnsi" w:cstheme="minorHAnsi"/>
                <w:sz w:val="20"/>
                <w:szCs w:val="20"/>
              </w:rPr>
              <w:t>napis</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na</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przycisku</w:t>
            </w:r>
            <w:r w:rsidRPr="00173901">
              <w:rPr>
                <w:rFonts w:asciiTheme="minorHAnsi" w:hAnsiTheme="minorHAnsi" w:cstheme="minorHAnsi"/>
                <w:spacing w:val="-8"/>
                <w:sz w:val="20"/>
                <w:szCs w:val="20"/>
              </w:rPr>
              <w:t xml:space="preserve"> </w:t>
            </w:r>
            <w:r w:rsidRPr="00173901">
              <w:rPr>
                <w:rFonts w:asciiTheme="minorHAnsi" w:hAnsiTheme="minorHAnsi" w:cstheme="minorHAnsi"/>
                <w:sz w:val="20"/>
                <w:szCs w:val="20"/>
              </w:rPr>
              <w:t>zamiaru</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wysiadania:</w:t>
            </w:r>
            <w:r w:rsidRPr="00173901">
              <w:rPr>
                <w:rFonts w:asciiTheme="minorHAnsi" w:hAnsiTheme="minorHAnsi" w:cstheme="minorHAnsi"/>
                <w:spacing w:val="-7"/>
                <w:sz w:val="20"/>
                <w:szCs w:val="20"/>
              </w:rPr>
              <w:t xml:space="preserve"> </w:t>
            </w:r>
            <w:r w:rsidRPr="00173901">
              <w:rPr>
                <w:rFonts w:asciiTheme="minorHAnsi" w:hAnsiTheme="minorHAnsi" w:cstheme="minorHAnsi"/>
                <w:spacing w:val="-2"/>
                <w:sz w:val="20"/>
                <w:szCs w:val="20"/>
              </w:rPr>
              <w:t>„</w:t>
            </w:r>
            <w:r w:rsidRPr="00173901">
              <w:rPr>
                <w:rFonts w:asciiTheme="minorHAnsi" w:hAnsiTheme="minorHAnsi" w:cstheme="minorHAnsi"/>
                <w:b/>
                <w:spacing w:val="-2"/>
                <w:sz w:val="20"/>
                <w:szCs w:val="20"/>
              </w:rPr>
              <w:t>STOP</w:t>
            </w:r>
            <w:r w:rsidRPr="00173901">
              <w:rPr>
                <w:rFonts w:asciiTheme="minorHAnsi" w:hAnsiTheme="minorHAnsi" w:cstheme="minorHAnsi"/>
                <w:spacing w:val="-2"/>
                <w:sz w:val="20"/>
                <w:szCs w:val="20"/>
              </w:rPr>
              <w:t>",</w:t>
            </w:r>
          </w:p>
          <w:p w14:paraId="22B449D4" w14:textId="77777777" w:rsidR="003C2D78" w:rsidRPr="00173901" w:rsidRDefault="00453288" w:rsidP="00A5634E">
            <w:pPr>
              <w:pStyle w:val="TableParagraph"/>
              <w:numPr>
                <w:ilvl w:val="1"/>
                <w:numId w:val="9"/>
              </w:numPr>
              <w:tabs>
                <w:tab w:val="left" w:pos="763"/>
                <w:tab w:val="left" w:pos="781"/>
              </w:tabs>
              <w:spacing w:before="48" w:after="48" w:line="259" w:lineRule="auto"/>
              <w:ind w:right="76" w:hanging="284"/>
              <w:rPr>
                <w:rFonts w:asciiTheme="minorHAnsi" w:hAnsiTheme="minorHAnsi" w:cstheme="minorHAnsi"/>
                <w:sz w:val="20"/>
                <w:szCs w:val="20"/>
              </w:rPr>
            </w:pPr>
            <w:r w:rsidRPr="00173901">
              <w:rPr>
                <w:rFonts w:asciiTheme="minorHAnsi" w:hAnsiTheme="minorHAnsi" w:cstheme="minorHAnsi"/>
                <w:sz w:val="20"/>
                <w:szCs w:val="20"/>
              </w:rPr>
              <w:t xml:space="preserve">dodatkowy napis na obudowie przycisku lub na samym przycisku: </w:t>
            </w:r>
            <w:r w:rsidRPr="00173901">
              <w:rPr>
                <w:rFonts w:asciiTheme="minorHAnsi" w:hAnsiTheme="minorHAnsi" w:cstheme="minorHAnsi"/>
                <w:b/>
                <w:sz w:val="20"/>
                <w:szCs w:val="20"/>
              </w:rPr>
              <w:t>„STOP</w:t>
            </w:r>
            <w:r w:rsidRPr="00173901">
              <w:rPr>
                <w:rFonts w:asciiTheme="minorHAnsi" w:hAnsiTheme="minorHAnsi" w:cstheme="minorHAnsi"/>
                <w:sz w:val="20"/>
                <w:szCs w:val="20"/>
              </w:rPr>
              <w:t>" w alfabecie Braille'a,</w:t>
            </w:r>
          </w:p>
          <w:p w14:paraId="79810F19" w14:textId="77777777" w:rsidR="003C2D78" w:rsidRPr="00173901" w:rsidRDefault="00453288" w:rsidP="00A5634E">
            <w:pPr>
              <w:pStyle w:val="TableParagraph"/>
              <w:numPr>
                <w:ilvl w:val="1"/>
                <w:numId w:val="9"/>
              </w:numPr>
              <w:tabs>
                <w:tab w:val="left" w:pos="762"/>
                <w:tab w:val="left" w:pos="781"/>
              </w:tabs>
              <w:spacing w:before="48" w:after="48" w:line="259" w:lineRule="auto"/>
              <w:ind w:right="76" w:hanging="284"/>
              <w:rPr>
                <w:rFonts w:asciiTheme="minorHAnsi" w:hAnsiTheme="minorHAnsi" w:cstheme="minorHAnsi"/>
                <w:sz w:val="20"/>
                <w:szCs w:val="20"/>
              </w:rPr>
            </w:pPr>
            <w:r w:rsidRPr="00173901">
              <w:rPr>
                <w:rFonts w:asciiTheme="minorHAnsi" w:hAnsiTheme="minorHAnsi" w:cstheme="minorHAnsi"/>
                <w:sz w:val="20"/>
                <w:szCs w:val="20"/>
              </w:rPr>
              <w:t>rozmieszczenie przycisków - równomiernie na całej długości przestrzeni pasażerskiej, na poręczach lub innych powierzchniach (np. na zabudowie kabiny kierowcy),</w:t>
            </w:r>
          </w:p>
          <w:p w14:paraId="672D1E0D" w14:textId="77777777" w:rsidR="003C2D78" w:rsidRPr="00173901" w:rsidRDefault="00453288" w:rsidP="00A5634E">
            <w:pPr>
              <w:pStyle w:val="TableParagraph"/>
              <w:numPr>
                <w:ilvl w:val="1"/>
                <w:numId w:val="9"/>
              </w:numPr>
              <w:tabs>
                <w:tab w:val="left" w:pos="762"/>
                <w:tab w:val="left" w:pos="781"/>
              </w:tabs>
              <w:spacing w:before="48" w:after="48" w:line="259" w:lineRule="auto"/>
              <w:ind w:right="76" w:hanging="284"/>
              <w:rPr>
                <w:rFonts w:asciiTheme="minorHAnsi" w:hAnsiTheme="minorHAnsi" w:cstheme="minorHAnsi"/>
                <w:sz w:val="20"/>
                <w:szCs w:val="20"/>
              </w:rPr>
            </w:pPr>
            <w:r w:rsidRPr="00173901">
              <w:rPr>
                <w:rFonts w:asciiTheme="minorHAnsi" w:hAnsiTheme="minorHAnsi" w:cstheme="minorHAnsi"/>
                <w:sz w:val="20"/>
                <w:szCs w:val="20"/>
              </w:rPr>
              <w:t xml:space="preserve">liczba przycisków - minimum 2 </w:t>
            </w:r>
          </w:p>
          <w:p w14:paraId="48E6CF2F" w14:textId="77777777" w:rsidR="003C2D78" w:rsidRPr="00173901" w:rsidRDefault="00453288" w:rsidP="00A5634E">
            <w:pPr>
              <w:pStyle w:val="TableParagraph"/>
              <w:numPr>
                <w:ilvl w:val="1"/>
                <w:numId w:val="9"/>
              </w:numPr>
              <w:tabs>
                <w:tab w:val="left" w:pos="761"/>
                <w:tab w:val="left" w:pos="781"/>
              </w:tabs>
              <w:spacing w:before="48" w:after="48" w:line="259" w:lineRule="auto"/>
              <w:ind w:right="76" w:hanging="284"/>
              <w:rPr>
                <w:rFonts w:asciiTheme="minorHAnsi" w:hAnsiTheme="minorHAnsi" w:cstheme="minorHAnsi"/>
                <w:sz w:val="20"/>
                <w:szCs w:val="20"/>
              </w:rPr>
            </w:pPr>
            <w:r w:rsidRPr="00173901">
              <w:rPr>
                <w:rFonts w:asciiTheme="minorHAnsi" w:hAnsiTheme="minorHAnsi" w:cstheme="minorHAnsi"/>
                <w:sz w:val="20"/>
                <w:szCs w:val="20"/>
              </w:rPr>
              <w:t xml:space="preserve">naciśnięcie przycisku obowiązkowo sygnalizowane jest wyświetlaniem komunikatu „STOP" na wyświetlaczu </w:t>
            </w:r>
            <w:r w:rsidRPr="00173901">
              <w:rPr>
                <w:rFonts w:asciiTheme="minorHAnsi" w:hAnsiTheme="minorHAnsi" w:cstheme="minorHAnsi"/>
                <w:spacing w:val="-2"/>
                <w:sz w:val="20"/>
                <w:szCs w:val="20"/>
              </w:rPr>
              <w:t>wewnętrznym.</w:t>
            </w:r>
          </w:p>
          <w:p w14:paraId="59A71E95" w14:textId="77777777" w:rsidR="003C2D78" w:rsidRPr="00173901" w:rsidRDefault="00453288" w:rsidP="00A5634E">
            <w:pPr>
              <w:pStyle w:val="TableParagraph"/>
              <w:numPr>
                <w:ilvl w:val="0"/>
                <w:numId w:val="9"/>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b/>
                <w:sz w:val="20"/>
                <w:szCs w:val="20"/>
              </w:rPr>
              <w:t xml:space="preserve">Przyciski otwierania drzwi </w:t>
            </w:r>
            <w:r w:rsidRPr="00173901">
              <w:rPr>
                <w:rFonts w:asciiTheme="minorHAnsi" w:hAnsiTheme="minorHAnsi" w:cstheme="minorHAnsi"/>
                <w:sz w:val="20"/>
                <w:szCs w:val="20"/>
              </w:rPr>
              <w:t xml:space="preserve">- </w:t>
            </w:r>
            <w:r w:rsidRPr="00173901">
              <w:rPr>
                <w:rFonts w:asciiTheme="minorHAnsi" w:hAnsiTheme="minorHAnsi" w:cstheme="minorHAnsi"/>
                <w:b/>
                <w:sz w:val="20"/>
                <w:szCs w:val="20"/>
              </w:rPr>
              <w:t>przycisk w przestrzeni pasażerskiej (wewnątrz pojazdu)</w:t>
            </w:r>
            <w:r w:rsidRPr="00173901">
              <w:rPr>
                <w:rFonts w:asciiTheme="minorHAnsi" w:hAnsiTheme="minorHAnsi" w:cstheme="minorHAnsi"/>
                <w:sz w:val="20"/>
                <w:szCs w:val="20"/>
              </w:rPr>
              <w:t>:</w:t>
            </w:r>
          </w:p>
          <w:p w14:paraId="7B4D122B" w14:textId="77777777" w:rsidR="003C2D78" w:rsidRPr="00173901" w:rsidRDefault="00453288" w:rsidP="00A5634E">
            <w:pPr>
              <w:pStyle w:val="TableParagraph"/>
              <w:numPr>
                <w:ilvl w:val="0"/>
                <w:numId w:val="42"/>
              </w:numPr>
              <w:tabs>
                <w:tab w:val="left" w:pos="779"/>
                <w:tab w:val="left" w:pos="781"/>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przycisk służący do otwierania drzwi przez pasażerów, dodatkowo przyciski sygnalizują potrzebę zatrzymania pojazdu na najbliższym przystanku,</w:t>
            </w:r>
          </w:p>
          <w:p w14:paraId="56BEE5DE" w14:textId="77777777" w:rsidR="003C2D78" w:rsidRPr="00173901" w:rsidRDefault="00453288" w:rsidP="00A5634E">
            <w:pPr>
              <w:pStyle w:val="TableParagraph"/>
              <w:numPr>
                <w:ilvl w:val="0"/>
                <w:numId w:val="42"/>
              </w:numPr>
              <w:tabs>
                <w:tab w:val="left" w:pos="781"/>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typ przycisku: naciśnięcie przycisku powinno być sygnalizowane mechanicznie poprzez wyraźnie wyczuwalny skok przycisku,</w:t>
            </w:r>
          </w:p>
          <w:p w14:paraId="7485655D" w14:textId="77777777" w:rsidR="003C2D78" w:rsidRPr="00173901" w:rsidRDefault="00453288" w:rsidP="00A5634E">
            <w:pPr>
              <w:pStyle w:val="TableParagraph"/>
              <w:numPr>
                <w:ilvl w:val="0"/>
                <w:numId w:val="42"/>
              </w:numPr>
              <w:tabs>
                <w:tab w:val="left" w:pos="780"/>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kolor</w:t>
            </w:r>
            <w:r w:rsidRPr="00173901">
              <w:rPr>
                <w:rFonts w:asciiTheme="minorHAnsi" w:hAnsiTheme="minorHAnsi" w:cstheme="minorHAnsi"/>
                <w:spacing w:val="-8"/>
                <w:sz w:val="20"/>
                <w:szCs w:val="20"/>
              </w:rPr>
              <w:t xml:space="preserve"> </w:t>
            </w:r>
            <w:r w:rsidRPr="00173901">
              <w:rPr>
                <w:rFonts w:asciiTheme="minorHAnsi" w:hAnsiTheme="minorHAnsi" w:cstheme="minorHAnsi"/>
                <w:sz w:val="20"/>
                <w:szCs w:val="20"/>
              </w:rPr>
              <w:t>obudowy</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przycisku</w:t>
            </w:r>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otwierania</w:t>
            </w:r>
            <w:r w:rsidRPr="00173901">
              <w:rPr>
                <w:rFonts w:asciiTheme="minorHAnsi" w:hAnsiTheme="minorHAnsi" w:cstheme="minorHAnsi"/>
                <w:spacing w:val="-8"/>
                <w:sz w:val="20"/>
                <w:szCs w:val="20"/>
              </w:rPr>
              <w:t xml:space="preserve"> </w:t>
            </w:r>
            <w:r w:rsidRPr="00173901">
              <w:rPr>
                <w:rFonts w:asciiTheme="minorHAnsi" w:hAnsiTheme="minorHAnsi" w:cstheme="minorHAnsi"/>
                <w:sz w:val="20"/>
                <w:szCs w:val="20"/>
              </w:rPr>
              <w:t>drzwi:</w:t>
            </w:r>
            <w:r w:rsidRPr="00173901">
              <w:rPr>
                <w:rFonts w:asciiTheme="minorHAnsi" w:hAnsiTheme="minorHAnsi" w:cstheme="minorHAnsi"/>
                <w:spacing w:val="-8"/>
                <w:sz w:val="20"/>
                <w:szCs w:val="20"/>
              </w:rPr>
              <w:t xml:space="preserve"> </w:t>
            </w:r>
            <w:r w:rsidRPr="00173901">
              <w:rPr>
                <w:rFonts w:asciiTheme="minorHAnsi" w:hAnsiTheme="minorHAnsi" w:cstheme="minorHAnsi"/>
                <w:spacing w:val="-2"/>
                <w:sz w:val="20"/>
                <w:szCs w:val="20"/>
              </w:rPr>
              <w:t>szary,</w:t>
            </w:r>
          </w:p>
          <w:p w14:paraId="3C8E9A52" w14:textId="77777777" w:rsidR="003C2D78" w:rsidRPr="00173901" w:rsidRDefault="00453288" w:rsidP="00A5634E">
            <w:pPr>
              <w:pStyle w:val="TableParagraph"/>
              <w:numPr>
                <w:ilvl w:val="0"/>
                <w:numId w:val="42"/>
              </w:numPr>
              <w:tabs>
                <w:tab w:val="left" w:pos="780"/>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kolor</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przycisku</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otwierania</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drzwi:</w:t>
            </w:r>
            <w:r w:rsidRPr="00173901">
              <w:rPr>
                <w:rFonts w:asciiTheme="minorHAnsi" w:hAnsiTheme="minorHAnsi" w:cstheme="minorHAnsi"/>
                <w:spacing w:val="-7"/>
                <w:sz w:val="20"/>
                <w:szCs w:val="20"/>
              </w:rPr>
              <w:t xml:space="preserve"> </w:t>
            </w:r>
            <w:r w:rsidRPr="00173901">
              <w:rPr>
                <w:rFonts w:asciiTheme="minorHAnsi" w:hAnsiTheme="minorHAnsi" w:cstheme="minorHAnsi"/>
                <w:spacing w:val="-2"/>
                <w:sz w:val="20"/>
                <w:szCs w:val="20"/>
              </w:rPr>
              <w:t>czerwony,</w:t>
            </w:r>
          </w:p>
          <w:p w14:paraId="45C3073E" w14:textId="77777777" w:rsidR="003C2D78" w:rsidRPr="00173901" w:rsidRDefault="00453288" w:rsidP="00A5634E">
            <w:pPr>
              <w:pStyle w:val="TableParagraph"/>
              <w:numPr>
                <w:ilvl w:val="0"/>
                <w:numId w:val="42"/>
              </w:numPr>
              <w:tabs>
                <w:tab w:val="left" w:pos="781"/>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napis na przycisku lub podświetlanej obudowie przycisku otwierania drzwi: „</w:t>
            </w:r>
            <w:r w:rsidRPr="00173901">
              <w:rPr>
                <w:rFonts w:asciiTheme="minorHAnsi" w:hAnsiTheme="minorHAnsi" w:cstheme="minorHAnsi"/>
                <w:b/>
                <w:sz w:val="20"/>
                <w:szCs w:val="20"/>
              </w:rPr>
              <w:t xml:space="preserve">DRZWI" </w:t>
            </w:r>
            <w:r w:rsidRPr="00173901">
              <w:rPr>
                <w:rFonts w:asciiTheme="minorHAnsi" w:hAnsiTheme="minorHAnsi" w:cstheme="minorHAnsi"/>
                <w:sz w:val="20"/>
                <w:szCs w:val="20"/>
              </w:rPr>
              <w:t xml:space="preserve">i/lub </w:t>
            </w:r>
            <w:r w:rsidRPr="00173901">
              <w:rPr>
                <w:rFonts w:asciiTheme="minorHAnsi" w:hAnsiTheme="minorHAnsi" w:cstheme="minorHAnsi"/>
                <w:b/>
                <w:sz w:val="20"/>
                <w:szCs w:val="20"/>
              </w:rPr>
              <w:t>„&lt; &gt;</w:t>
            </w:r>
            <w:r w:rsidRPr="00173901">
              <w:rPr>
                <w:rFonts w:asciiTheme="minorHAnsi" w:hAnsiTheme="minorHAnsi" w:cstheme="minorHAnsi"/>
                <w:sz w:val="20"/>
                <w:szCs w:val="20"/>
              </w:rPr>
              <w:t>” i/lub piktogram symbolizujący otwieranie drzwi,</w:t>
            </w:r>
          </w:p>
          <w:p w14:paraId="65F9ABFD" w14:textId="77777777" w:rsidR="003C2D78" w:rsidRPr="00173901" w:rsidRDefault="00453288" w:rsidP="00A5634E">
            <w:pPr>
              <w:pStyle w:val="TableParagraph"/>
              <w:numPr>
                <w:ilvl w:val="0"/>
                <w:numId w:val="42"/>
              </w:numPr>
              <w:tabs>
                <w:tab w:val="left" w:pos="779"/>
                <w:tab w:val="left" w:pos="781"/>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dodatkowy napis na obudowie przycisku lub na samym przycisku: „</w:t>
            </w:r>
            <w:r w:rsidRPr="00173901">
              <w:rPr>
                <w:rFonts w:asciiTheme="minorHAnsi" w:hAnsiTheme="minorHAnsi" w:cstheme="minorHAnsi"/>
                <w:b/>
                <w:sz w:val="20"/>
                <w:szCs w:val="20"/>
              </w:rPr>
              <w:t>DRZWI</w:t>
            </w:r>
            <w:r w:rsidRPr="00173901">
              <w:rPr>
                <w:rFonts w:asciiTheme="minorHAnsi" w:hAnsiTheme="minorHAnsi" w:cstheme="minorHAnsi"/>
                <w:sz w:val="20"/>
                <w:szCs w:val="20"/>
              </w:rPr>
              <w:t>" w</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 xml:space="preserve">alfabecie Braille'a </w:t>
            </w:r>
          </w:p>
          <w:p w14:paraId="3647FA47" w14:textId="77777777" w:rsidR="003C2D78" w:rsidRPr="00173901" w:rsidRDefault="00453288" w:rsidP="00A5634E">
            <w:pPr>
              <w:pStyle w:val="TableParagraph"/>
              <w:numPr>
                <w:ilvl w:val="0"/>
                <w:numId w:val="9"/>
              </w:numPr>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lokalizacja przycisków - na poręczach bezpośrednio przy drzwiach, po obu stronach drzwi na wysokości maksymalnie do 130 cm. </w:t>
            </w:r>
          </w:p>
          <w:p w14:paraId="025948D1" w14:textId="77777777" w:rsidR="003C2D78" w:rsidRPr="00173901" w:rsidRDefault="00453288" w:rsidP="00A5634E">
            <w:pPr>
              <w:pStyle w:val="TableParagraph"/>
              <w:numPr>
                <w:ilvl w:val="0"/>
                <w:numId w:val="9"/>
              </w:numPr>
              <w:spacing w:before="48" w:after="48" w:line="259" w:lineRule="auto"/>
              <w:ind w:right="76"/>
              <w:rPr>
                <w:rFonts w:asciiTheme="minorHAnsi" w:hAnsiTheme="minorHAnsi" w:cstheme="minorHAnsi"/>
                <w:sz w:val="20"/>
                <w:szCs w:val="20"/>
              </w:rPr>
            </w:pPr>
            <w:r w:rsidRPr="00173901">
              <w:rPr>
                <w:rFonts w:asciiTheme="minorHAnsi" w:hAnsiTheme="minorHAnsi" w:cstheme="minorHAnsi"/>
                <w:b/>
                <w:sz w:val="20"/>
                <w:szCs w:val="20"/>
              </w:rPr>
              <w:t>Przyciski otwierania drzwi - sterujące i sygnalizujące na zewnątrz pojazdów</w:t>
            </w:r>
            <w:r w:rsidRPr="00173901">
              <w:rPr>
                <w:rFonts w:asciiTheme="minorHAnsi" w:hAnsiTheme="minorHAnsi" w:cstheme="minorHAnsi"/>
                <w:sz w:val="20"/>
                <w:szCs w:val="20"/>
              </w:rPr>
              <w:t>:</w:t>
            </w:r>
          </w:p>
          <w:p w14:paraId="364B374B" w14:textId="77777777" w:rsidR="003C2D78" w:rsidRPr="00173901" w:rsidRDefault="00453288" w:rsidP="00A5634E">
            <w:pPr>
              <w:pStyle w:val="TableParagraph"/>
              <w:numPr>
                <w:ilvl w:val="0"/>
                <w:numId w:val="41"/>
              </w:numPr>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typ przycisku: naciśnięcie przycisku powinno być sygnalizowane mechanicznie poprzez wyraźnie wyczuwalny skok przycisku lub w sposób sensoryczny bez efektu wyraźnie wyczuwalnego skoku.</w:t>
            </w:r>
          </w:p>
          <w:p w14:paraId="7E950905" w14:textId="77777777" w:rsidR="003C2D78" w:rsidRPr="00173901" w:rsidRDefault="00453288" w:rsidP="00A5634E">
            <w:pPr>
              <w:pStyle w:val="TableParagraph"/>
              <w:numPr>
                <w:ilvl w:val="0"/>
                <w:numId w:val="41"/>
              </w:numPr>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kolor przycisku: czerwony,</w:t>
            </w:r>
          </w:p>
          <w:p w14:paraId="3687EE51" w14:textId="77777777" w:rsidR="003C2D78" w:rsidRPr="00173901" w:rsidRDefault="00453288" w:rsidP="00A5634E">
            <w:pPr>
              <w:pStyle w:val="TableParagraph"/>
              <w:numPr>
                <w:ilvl w:val="0"/>
                <w:numId w:val="41"/>
              </w:numPr>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kolor obudowy przycisku: szary</w:t>
            </w:r>
          </w:p>
          <w:p w14:paraId="17CE69AD" w14:textId="77777777" w:rsidR="003C2D78" w:rsidRPr="00173901" w:rsidRDefault="00453288" w:rsidP="00A5634E">
            <w:pPr>
              <w:pStyle w:val="TableParagraph"/>
              <w:numPr>
                <w:ilvl w:val="0"/>
                <w:numId w:val="41"/>
              </w:numPr>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nadruk na przycisku: wypukły piktogram w formie dwóch przeciwbieżnie skierowanych strzałek „&lt; &gt;" i/lub piktogram symbolizujący otwieranie drzwi,</w:t>
            </w:r>
          </w:p>
          <w:p w14:paraId="64B8D9ED" w14:textId="77777777" w:rsidR="003C2D78" w:rsidRPr="00173901" w:rsidRDefault="00453288" w:rsidP="00A5634E">
            <w:pPr>
              <w:pStyle w:val="TableParagraph"/>
              <w:numPr>
                <w:ilvl w:val="0"/>
                <w:numId w:val="9"/>
              </w:numPr>
              <w:tabs>
                <w:tab w:val="left" w:pos="464"/>
                <w:tab w:val="left" w:pos="46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Na desce rozdzielczej muszą być zamontowane przyciski sterujące drzwiami oraz elementy sygnalizujące zamierzenia </w:t>
            </w:r>
            <w:r w:rsidRPr="00173901">
              <w:rPr>
                <w:rFonts w:asciiTheme="minorHAnsi" w:hAnsiTheme="minorHAnsi" w:cstheme="minorHAnsi"/>
                <w:spacing w:val="-2"/>
                <w:sz w:val="20"/>
                <w:szCs w:val="20"/>
              </w:rPr>
              <w:t>pasażerów:</w:t>
            </w:r>
          </w:p>
          <w:p w14:paraId="228D4F43" w14:textId="77777777" w:rsidR="003C2D78" w:rsidRPr="00173901" w:rsidRDefault="00453288" w:rsidP="00A5634E">
            <w:pPr>
              <w:pStyle w:val="TableParagraph"/>
              <w:numPr>
                <w:ilvl w:val="0"/>
                <w:numId w:val="41"/>
              </w:numPr>
              <w:tabs>
                <w:tab w:val="left" w:pos="779"/>
                <w:tab w:val="left" w:pos="781"/>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sygnalizacja naciśnięcia przez pasażera przycisku, w tym też</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krótkotrwały</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sygnał</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dźwiękowy,</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uruchomienia</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funkcji „</w:t>
            </w:r>
            <w:proofErr w:type="gramStart"/>
            <w:r w:rsidRPr="00173901">
              <w:rPr>
                <w:rFonts w:asciiTheme="minorHAnsi" w:hAnsiTheme="minorHAnsi" w:cstheme="minorHAnsi"/>
                <w:sz w:val="20"/>
                <w:szCs w:val="20"/>
              </w:rPr>
              <w:t>STOP”/</w:t>
            </w:r>
            <w:proofErr w:type="gramEnd"/>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(„na</w:t>
            </w:r>
            <w:r w:rsidRPr="00173901">
              <w:rPr>
                <w:rFonts w:asciiTheme="minorHAnsi" w:hAnsiTheme="minorHAnsi" w:cstheme="minorHAnsi"/>
                <w:spacing w:val="-3"/>
                <w:sz w:val="20"/>
                <w:szCs w:val="20"/>
              </w:rPr>
              <w:t xml:space="preserve"> </w:t>
            </w:r>
            <w:r w:rsidRPr="00173901">
              <w:rPr>
                <w:rFonts w:asciiTheme="minorHAnsi" w:hAnsiTheme="minorHAnsi" w:cstheme="minorHAnsi"/>
                <w:spacing w:val="-2"/>
                <w:sz w:val="20"/>
                <w:szCs w:val="20"/>
              </w:rPr>
              <w:t>żądanie”),</w:t>
            </w:r>
          </w:p>
          <w:p w14:paraId="222681FA" w14:textId="77777777" w:rsidR="003C2D78" w:rsidRPr="00173901" w:rsidRDefault="00453288" w:rsidP="00A5634E">
            <w:pPr>
              <w:pStyle w:val="TableParagraph"/>
              <w:numPr>
                <w:ilvl w:val="0"/>
                <w:numId w:val="41"/>
              </w:numPr>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przycisk</w:t>
            </w:r>
            <w:r w:rsidRPr="00173901">
              <w:rPr>
                <w:rFonts w:asciiTheme="minorHAnsi" w:hAnsiTheme="minorHAnsi" w:cstheme="minorHAnsi"/>
                <w:spacing w:val="32"/>
                <w:sz w:val="20"/>
                <w:szCs w:val="20"/>
              </w:rPr>
              <w:t xml:space="preserve"> </w:t>
            </w:r>
            <w:r w:rsidRPr="00173901">
              <w:rPr>
                <w:rFonts w:asciiTheme="minorHAnsi" w:hAnsiTheme="minorHAnsi" w:cstheme="minorHAnsi"/>
                <w:sz w:val="20"/>
                <w:szCs w:val="20"/>
              </w:rPr>
              <w:t>aktywacji</w:t>
            </w:r>
            <w:r w:rsidRPr="00173901">
              <w:rPr>
                <w:rFonts w:asciiTheme="minorHAnsi" w:hAnsiTheme="minorHAnsi" w:cstheme="minorHAnsi"/>
                <w:spacing w:val="33"/>
                <w:sz w:val="20"/>
                <w:szCs w:val="20"/>
              </w:rPr>
              <w:t xml:space="preserve"> </w:t>
            </w:r>
            <w:r w:rsidRPr="00173901">
              <w:rPr>
                <w:rFonts w:asciiTheme="minorHAnsi" w:hAnsiTheme="minorHAnsi" w:cstheme="minorHAnsi"/>
                <w:sz w:val="20"/>
                <w:szCs w:val="20"/>
              </w:rPr>
              <w:t>systemu</w:t>
            </w:r>
            <w:r w:rsidRPr="00173901">
              <w:rPr>
                <w:rFonts w:asciiTheme="minorHAnsi" w:hAnsiTheme="minorHAnsi" w:cstheme="minorHAnsi"/>
                <w:spacing w:val="34"/>
                <w:sz w:val="20"/>
                <w:szCs w:val="20"/>
              </w:rPr>
              <w:t xml:space="preserve"> </w:t>
            </w:r>
            <w:r w:rsidRPr="00173901">
              <w:rPr>
                <w:rFonts w:asciiTheme="minorHAnsi" w:hAnsiTheme="minorHAnsi" w:cstheme="minorHAnsi"/>
                <w:sz w:val="20"/>
                <w:szCs w:val="20"/>
              </w:rPr>
              <w:t>samodzielnego</w:t>
            </w:r>
            <w:r w:rsidRPr="00173901">
              <w:rPr>
                <w:rFonts w:asciiTheme="minorHAnsi" w:hAnsiTheme="minorHAnsi" w:cstheme="minorHAnsi"/>
                <w:spacing w:val="33"/>
                <w:sz w:val="20"/>
                <w:szCs w:val="20"/>
              </w:rPr>
              <w:t xml:space="preserve"> </w:t>
            </w:r>
            <w:r w:rsidRPr="00173901">
              <w:rPr>
                <w:rFonts w:asciiTheme="minorHAnsi" w:hAnsiTheme="minorHAnsi" w:cstheme="minorHAnsi"/>
                <w:spacing w:val="-2"/>
                <w:sz w:val="20"/>
                <w:szCs w:val="20"/>
              </w:rPr>
              <w:t xml:space="preserve">otwierania </w:t>
            </w:r>
            <w:r w:rsidRPr="00173901">
              <w:rPr>
                <w:rFonts w:asciiTheme="minorHAnsi" w:hAnsiTheme="minorHAnsi" w:cstheme="minorHAnsi"/>
                <w:sz w:val="20"/>
                <w:szCs w:val="20"/>
              </w:rPr>
              <w:t>drzwi przez pasażerów – zezwolenie na otwarcie drzwi. Wyłączenie systemu powinno skutkować automatycznym zamknięciem wszystkich otwartych drzwi, bez potrzeby naciskania innych przycisków,</w:t>
            </w:r>
          </w:p>
          <w:p w14:paraId="3A5515FC" w14:textId="77777777" w:rsidR="003C2D78" w:rsidRPr="00173901" w:rsidRDefault="00453288" w:rsidP="00A5634E">
            <w:pPr>
              <w:pStyle w:val="TableParagraph"/>
              <w:numPr>
                <w:ilvl w:val="0"/>
                <w:numId w:val="41"/>
              </w:numPr>
              <w:tabs>
                <w:tab w:val="left" w:pos="781"/>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przyciski indywidualnego otwierania drzwi przez prowadzącego autobus; przycisk umożliwia również zamknięcie drzwi otwartych przy aktywnym systemie otwierania drzwi przez pasażerów,</w:t>
            </w:r>
          </w:p>
          <w:p w14:paraId="6D3926EE" w14:textId="77777777" w:rsidR="003C2D78" w:rsidRPr="00173901" w:rsidRDefault="00453288" w:rsidP="00A5634E">
            <w:pPr>
              <w:pStyle w:val="TableParagraph"/>
              <w:numPr>
                <w:ilvl w:val="0"/>
                <w:numId w:val="41"/>
              </w:numPr>
              <w:tabs>
                <w:tab w:val="left" w:pos="781"/>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sygnalizacja</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uaktywnienia</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przycisku</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informującego</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o konieczności rozłożenia rampy.</w:t>
            </w:r>
          </w:p>
        </w:tc>
        <w:tc>
          <w:tcPr>
            <w:tcW w:w="3056" w:type="dxa"/>
            <w:gridSpan w:val="2"/>
            <w:tcBorders>
              <w:top w:val="single" w:sz="4" w:space="0" w:color="auto"/>
              <w:bottom w:val="single" w:sz="4" w:space="0" w:color="auto"/>
              <w:right w:val="single" w:sz="4" w:space="0" w:color="auto"/>
            </w:tcBorders>
          </w:tcPr>
          <w:p w14:paraId="4497761E" w14:textId="77777777" w:rsidR="003C2D78" w:rsidRPr="00173901" w:rsidRDefault="003C2D78">
            <w:pPr>
              <w:rPr>
                <w:rFonts w:asciiTheme="minorHAnsi" w:hAnsiTheme="minorHAnsi" w:cstheme="minorHAnsi"/>
                <w:sz w:val="20"/>
                <w:szCs w:val="20"/>
              </w:rPr>
            </w:pPr>
          </w:p>
        </w:tc>
      </w:tr>
      <w:tr w:rsidR="003C2D78" w:rsidRPr="00173901" w14:paraId="6B2A5508" w14:textId="77777777" w:rsidTr="00173901">
        <w:trPr>
          <w:gridAfter w:val="1"/>
          <w:wAfter w:w="360" w:type="dxa"/>
          <w:trHeight w:val="1268"/>
        </w:trPr>
        <w:tc>
          <w:tcPr>
            <w:tcW w:w="567" w:type="dxa"/>
          </w:tcPr>
          <w:p w14:paraId="38569BF0" w14:textId="22B926EB" w:rsidR="003C2D78" w:rsidRPr="00173901" w:rsidRDefault="00453288">
            <w:pPr>
              <w:pStyle w:val="TableParagraph"/>
              <w:spacing w:before="48" w:after="48" w:line="259" w:lineRule="auto"/>
              <w:ind w:left="107" w:right="76"/>
              <w:jc w:val="center"/>
              <w:rPr>
                <w:rFonts w:asciiTheme="minorHAnsi" w:hAnsiTheme="minorHAnsi" w:cstheme="minorHAnsi"/>
                <w:sz w:val="20"/>
                <w:szCs w:val="20"/>
              </w:rPr>
            </w:pPr>
            <w:r w:rsidRPr="00173901">
              <w:rPr>
                <w:rFonts w:asciiTheme="minorHAnsi" w:hAnsiTheme="minorHAnsi" w:cstheme="minorHAnsi"/>
                <w:spacing w:val="-5"/>
                <w:sz w:val="20"/>
                <w:szCs w:val="20"/>
              </w:rPr>
              <w:t>1</w:t>
            </w:r>
            <w:r w:rsidR="00481D4B" w:rsidRPr="00173901">
              <w:rPr>
                <w:rFonts w:asciiTheme="minorHAnsi" w:hAnsiTheme="minorHAnsi" w:cstheme="minorHAnsi"/>
                <w:spacing w:val="-5"/>
                <w:sz w:val="20"/>
                <w:szCs w:val="20"/>
              </w:rPr>
              <w:t>4</w:t>
            </w:r>
            <w:r w:rsidRPr="00173901">
              <w:rPr>
                <w:rFonts w:asciiTheme="minorHAnsi" w:hAnsiTheme="minorHAnsi" w:cstheme="minorHAnsi"/>
                <w:spacing w:val="-5"/>
                <w:sz w:val="20"/>
                <w:szCs w:val="20"/>
              </w:rPr>
              <w:t>.</w:t>
            </w:r>
          </w:p>
        </w:tc>
        <w:tc>
          <w:tcPr>
            <w:tcW w:w="1560" w:type="dxa"/>
          </w:tcPr>
          <w:p w14:paraId="6DA929EA" w14:textId="77777777" w:rsidR="003C2D78" w:rsidRPr="00173901" w:rsidRDefault="00453288">
            <w:pPr>
              <w:pStyle w:val="TableParagraph"/>
              <w:spacing w:before="48" w:after="48" w:line="259" w:lineRule="auto"/>
              <w:ind w:left="105" w:right="76"/>
              <w:jc w:val="left"/>
              <w:rPr>
                <w:rFonts w:asciiTheme="minorHAnsi" w:hAnsiTheme="minorHAnsi" w:cstheme="minorHAnsi"/>
                <w:b/>
                <w:bCs/>
                <w:sz w:val="20"/>
                <w:szCs w:val="20"/>
              </w:rPr>
            </w:pPr>
            <w:r w:rsidRPr="00173901">
              <w:rPr>
                <w:rFonts w:asciiTheme="minorHAnsi" w:hAnsiTheme="minorHAnsi" w:cstheme="minorHAnsi"/>
                <w:b/>
                <w:bCs/>
                <w:spacing w:val="-2"/>
                <w:sz w:val="20"/>
                <w:szCs w:val="20"/>
              </w:rPr>
              <w:t>Konstrukcja, poszycie</w:t>
            </w:r>
          </w:p>
        </w:tc>
        <w:tc>
          <w:tcPr>
            <w:tcW w:w="3969" w:type="dxa"/>
          </w:tcPr>
          <w:p w14:paraId="0DB9F89C" w14:textId="77777777" w:rsidR="003C2D78" w:rsidRPr="00173901" w:rsidRDefault="00453288" w:rsidP="00A5634E">
            <w:pPr>
              <w:pStyle w:val="TableParagraph"/>
              <w:numPr>
                <w:ilvl w:val="0"/>
                <w:numId w:val="8"/>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Konstrukcja nadwozia jednoczłonowa - szkielet przestrzenny wykonany z aluminium, stali nierdzewnej, stali o podwyższonej odporności na korozję pod warunkiem co najmniej 15 letni okres eksploatacji autobusu. Nie dopuszcza się użycia stali konstrukcyjnej zwykłej jakości. Jednocześnie dopuszcza się zastosowanie innych innowacyjnych materiałów będących efektem prowadzonych badań i postępu technicznego, które dają gwarancję wymaganych parametrów użytkowych.</w:t>
            </w:r>
          </w:p>
          <w:p w14:paraId="3283433A" w14:textId="77777777" w:rsidR="003C2D78" w:rsidRPr="00173901" w:rsidRDefault="00453288" w:rsidP="00A5634E">
            <w:pPr>
              <w:pStyle w:val="TableParagraph"/>
              <w:numPr>
                <w:ilvl w:val="0"/>
                <w:numId w:val="8"/>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Poszycie zewnętrzne, wykonane z aluminium, stali nierdzewnej, stali o podwyższonej odporności na korozję pod warunkiem, że zostały zabezpieczone metodą kataforezy zanurzeniowej gwarantującej co najmniej 15 letni okres eksploatacji autobusu lub z tworzywa sztucznego wzmocnionego włóknem szklanym (kompozyty tworzyw sztucznych) bądź szkła hartowanego w pasie nadokiennym.</w:t>
            </w:r>
          </w:p>
          <w:p w14:paraId="70B6D7A4" w14:textId="77777777" w:rsidR="003C2D78" w:rsidRPr="00173901" w:rsidRDefault="00453288" w:rsidP="00A5634E">
            <w:pPr>
              <w:pStyle w:val="TableParagraph"/>
              <w:numPr>
                <w:ilvl w:val="0"/>
                <w:numId w:val="8"/>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Ściany boczne i dach izolowane cieplnie.</w:t>
            </w:r>
          </w:p>
          <w:p w14:paraId="317BAB09" w14:textId="77777777" w:rsidR="003C2D78" w:rsidRPr="00173901" w:rsidRDefault="00453288" w:rsidP="00A5634E">
            <w:pPr>
              <w:pStyle w:val="TableParagraph"/>
              <w:numPr>
                <w:ilvl w:val="0"/>
                <w:numId w:val="8"/>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Dach z tworzywa sztucznego lub z blachy odpornej na korozję, klejony do nadwozia. Konstrukcja dachu musi być przystosowana do wchodzenia na niego w celach serwisowych i naprawczych zamontowanych na nim urządzeń, lub przystosowana do wykonywania prac serwisowych i naprawczych z poziomu podestu ustawianego w bezpośredniej bliskości autobusu. </w:t>
            </w:r>
          </w:p>
          <w:p w14:paraId="705D46DE" w14:textId="77777777" w:rsidR="003C2D78" w:rsidRPr="00173901" w:rsidRDefault="00453288" w:rsidP="00A5634E">
            <w:pPr>
              <w:pStyle w:val="TableParagraph"/>
              <w:numPr>
                <w:ilvl w:val="0"/>
                <w:numId w:val="8"/>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Osłony wentylatorów dachowych gwarantujące ochronę przed przedostawaniem się wody i śniegu do wnętrza pojazdu (w przypadku zastosowania).</w:t>
            </w:r>
          </w:p>
          <w:p w14:paraId="4574A13E" w14:textId="77777777" w:rsidR="003C2D78" w:rsidRPr="00173901" w:rsidRDefault="00453288" w:rsidP="00A5634E">
            <w:pPr>
              <w:pStyle w:val="TableParagraph"/>
              <w:numPr>
                <w:ilvl w:val="0"/>
                <w:numId w:val="8"/>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Pokrywy ścian bocznych wykonane z niekorozyjnego materiału odpornego na uderzenia oraz na wysoką jak i niską temperaturę otoczenia. Zewnętrzne pokrywy obsługowe (itp. tylna pokrywa, boczne pokrywy obsługowe) zabezpieczone przed opadaniem itp. teleskopami gazowymi lub podpórką. Otwierane jednym kluczem.</w:t>
            </w:r>
          </w:p>
          <w:p w14:paraId="265AA543" w14:textId="77777777" w:rsidR="003C2D78" w:rsidRPr="00173901" w:rsidRDefault="00453288" w:rsidP="00A5634E">
            <w:pPr>
              <w:pStyle w:val="TableParagraph"/>
              <w:numPr>
                <w:ilvl w:val="0"/>
                <w:numId w:val="8"/>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Pokrywy obsługowe umożliwiają dostęp do: instalacji spryskiwacza szyb, reflektorów, akumulatorów.</w:t>
            </w:r>
          </w:p>
          <w:p w14:paraId="7E82B7BB" w14:textId="77777777" w:rsidR="003C2D78" w:rsidRPr="00173901" w:rsidRDefault="00453288" w:rsidP="00A5634E">
            <w:pPr>
              <w:pStyle w:val="TableParagraph"/>
              <w:numPr>
                <w:ilvl w:val="0"/>
                <w:numId w:val="8"/>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Uchwyty holownicze z przodu i z tyłu pojazdu, dostępne dla obsługi bez konieczności użycia dodatkowych narzędzi.</w:t>
            </w:r>
          </w:p>
        </w:tc>
        <w:tc>
          <w:tcPr>
            <w:tcW w:w="3056" w:type="dxa"/>
            <w:gridSpan w:val="2"/>
            <w:tcBorders>
              <w:top w:val="single" w:sz="4" w:space="0" w:color="auto"/>
              <w:bottom w:val="single" w:sz="4" w:space="0" w:color="auto"/>
              <w:right w:val="single" w:sz="4" w:space="0" w:color="auto"/>
            </w:tcBorders>
          </w:tcPr>
          <w:p w14:paraId="77CF6A34" w14:textId="77777777" w:rsidR="003C2D78" w:rsidRPr="00173901" w:rsidRDefault="003C2D78">
            <w:pPr>
              <w:rPr>
                <w:rFonts w:asciiTheme="minorHAnsi" w:hAnsiTheme="minorHAnsi" w:cstheme="minorHAnsi"/>
                <w:sz w:val="20"/>
                <w:szCs w:val="20"/>
              </w:rPr>
            </w:pPr>
          </w:p>
        </w:tc>
      </w:tr>
      <w:tr w:rsidR="003C2D78" w:rsidRPr="00173901" w14:paraId="19F16472" w14:textId="77777777" w:rsidTr="00173901">
        <w:trPr>
          <w:gridAfter w:val="1"/>
          <w:wAfter w:w="360" w:type="dxa"/>
          <w:trHeight w:val="1914"/>
        </w:trPr>
        <w:tc>
          <w:tcPr>
            <w:tcW w:w="567" w:type="dxa"/>
          </w:tcPr>
          <w:p w14:paraId="520D15C2" w14:textId="6036E25D" w:rsidR="003C2D78" w:rsidRPr="00173901" w:rsidRDefault="00481D4B">
            <w:pPr>
              <w:pStyle w:val="TableParagraph"/>
              <w:spacing w:before="48" w:after="48" w:line="259" w:lineRule="auto"/>
              <w:ind w:left="0" w:right="76"/>
              <w:jc w:val="center"/>
              <w:rPr>
                <w:rFonts w:asciiTheme="minorHAnsi" w:hAnsiTheme="minorHAnsi" w:cstheme="minorHAnsi"/>
                <w:sz w:val="20"/>
                <w:szCs w:val="20"/>
              </w:rPr>
            </w:pPr>
            <w:r w:rsidRPr="00173901">
              <w:rPr>
                <w:rFonts w:asciiTheme="minorHAnsi" w:hAnsiTheme="minorHAnsi" w:cstheme="minorHAnsi"/>
                <w:spacing w:val="-5"/>
                <w:sz w:val="20"/>
                <w:szCs w:val="20"/>
              </w:rPr>
              <w:t>15</w:t>
            </w:r>
            <w:r w:rsidR="00453288" w:rsidRPr="00173901">
              <w:rPr>
                <w:rFonts w:asciiTheme="minorHAnsi" w:hAnsiTheme="minorHAnsi" w:cstheme="minorHAnsi"/>
                <w:spacing w:val="-5"/>
                <w:sz w:val="20"/>
                <w:szCs w:val="20"/>
              </w:rPr>
              <w:t>.</w:t>
            </w:r>
          </w:p>
        </w:tc>
        <w:tc>
          <w:tcPr>
            <w:tcW w:w="1560" w:type="dxa"/>
          </w:tcPr>
          <w:p w14:paraId="5B088512" w14:textId="77777777" w:rsidR="003C2D78" w:rsidRPr="00173901" w:rsidRDefault="00453288">
            <w:pPr>
              <w:pStyle w:val="TableParagraph"/>
              <w:spacing w:before="48" w:after="48" w:line="259" w:lineRule="auto"/>
              <w:ind w:left="105" w:right="76"/>
              <w:jc w:val="left"/>
              <w:rPr>
                <w:rFonts w:asciiTheme="minorHAnsi" w:hAnsiTheme="minorHAnsi" w:cstheme="minorHAnsi"/>
                <w:b/>
                <w:bCs/>
                <w:sz w:val="20"/>
                <w:szCs w:val="20"/>
              </w:rPr>
            </w:pPr>
            <w:r w:rsidRPr="00173901">
              <w:rPr>
                <w:rFonts w:asciiTheme="minorHAnsi" w:hAnsiTheme="minorHAnsi" w:cstheme="minorHAnsi"/>
                <w:b/>
                <w:bCs/>
                <w:spacing w:val="-2"/>
                <w:sz w:val="20"/>
                <w:szCs w:val="20"/>
              </w:rPr>
              <w:t xml:space="preserve">Kolorystyka nadwozia </w:t>
            </w:r>
          </w:p>
        </w:tc>
        <w:tc>
          <w:tcPr>
            <w:tcW w:w="3969" w:type="dxa"/>
          </w:tcPr>
          <w:p w14:paraId="70E5FC52" w14:textId="77777777" w:rsidR="003C2D78" w:rsidRPr="00173901" w:rsidRDefault="00453288" w:rsidP="00A5634E">
            <w:pPr>
              <w:pStyle w:val="TableParagraph"/>
              <w:numPr>
                <w:ilvl w:val="0"/>
                <w:numId w:val="48"/>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Malowanie zgodne z kolorystyką uzgodnioną z Zamawiającym.</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Lakiery poliuretanowe lub akrylowe o wysokiej odporności na UV i podwyższonej odporności na ścieranie przy myciu pojazdów na myjniach wieloszczotkowych.</w:t>
            </w:r>
          </w:p>
          <w:p w14:paraId="420DCE80" w14:textId="77777777" w:rsidR="003C2D78" w:rsidRPr="00173901" w:rsidRDefault="00453288" w:rsidP="00A5634E">
            <w:pPr>
              <w:pStyle w:val="TableParagraph"/>
              <w:numPr>
                <w:ilvl w:val="0"/>
                <w:numId w:val="48"/>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Szczegóły malowania (podziały linii, elementy itp.) do uzgodnienia z Zamawiającym w terminie do 3 miesięcy po</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podpisaniu umowy z Zamawiającym.</w:t>
            </w:r>
          </w:p>
          <w:p w14:paraId="26B7CFF4" w14:textId="77777777" w:rsidR="003C2D78" w:rsidRPr="00173901" w:rsidRDefault="00453288" w:rsidP="00A5634E">
            <w:pPr>
              <w:pStyle w:val="TableParagraph"/>
              <w:numPr>
                <w:ilvl w:val="0"/>
                <w:numId w:val="48"/>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System oznaczeń (piktogramy i naklejki) – wymaga uzgodnienia z Zamawiającym w terminie do 3 miesięcy po</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podpisaniu umowy.</w:t>
            </w:r>
          </w:p>
          <w:p w14:paraId="74B19A1B" w14:textId="77777777" w:rsidR="003C2D78" w:rsidRPr="00173901" w:rsidRDefault="003C2D78" w:rsidP="00A5634E">
            <w:pPr>
              <w:pStyle w:val="TableParagraph"/>
              <w:numPr>
                <w:ilvl w:val="0"/>
                <w:numId w:val="48"/>
              </w:numPr>
              <w:tabs>
                <w:tab w:val="left" w:pos="527"/>
                <w:tab w:val="left" w:pos="529"/>
              </w:tabs>
              <w:spacing w:before="48" w:after="48" w:line="259" w:lineRule="auto"/>
              <w:ind w:right="76"/>
              <w:rPr>
                <w:rFonts w:asciiTheme="minorHAnsi" w:hAnsiTheme="minorHAnsi" w:cstheme="minorHAnsi"/>
                <w:sz w:val="20"/>
                <w:szCs w:val="20"/>
              </w:rPr>
            </w:pPr>
          </w:p>
        </w:tc>
        <w:tc>
          <w:tcPr>
            <w:tcW w:w="3056" w:type="dxa"/>
            <w:gridSpan w:val="2"/>
            <w:tcBorders>
              <w:top w:val="single" w:sz="4" w:space="0" w:color="auto"/>
              <w:bottom w:val="single" w:sz="4" w:space="0" w:color="auto"/>
              <w:right w:val="single" w:sz="4" w:space="0" w:color="auto"/>
            </w:tcBorders>
          </w:tcPr>
          <w:p w14:paraId="5C71EF2C" w14:textId="77777777" w:rsidR="003C2D78" w:rsidRPr="00173901" w:rsidRDefault="003C2D78">
            <w:pPr>
              <w:rPr>
                <w:rFonts w:asciiTheme="minorHAnsi" w:hAnsiTheme="minorHAnsi" w:cstheme="minorHAnsi"/>
                <w:sz w:val="20"/>
                <w:szCs w:val="20"/>
              </w:rPr>
            </w:pPr>
          </w:p>
        </w:tc>
      </w:tr>
      <w:tr w:rsidR="003C2D78" w:rsidRPr="00173901" w14:paraId="02632063" w14:textId="77777777" w:rsidTr="00173901">
        <w:trPr>
          <w:gridAfter w:val="1"/>
          <w:wAfter w:w="360" w:type="dxa"/>
          <w:trHeight w:val="984"/>
        </w:trPr>
        <w:tc>
          <w:tcPr>
            <w:tcW w:w="567" w:type="dxa"/>
          </w:tcPr>
          <w:p w14:paraId="5CA72DBF" w14:textId="29908A1D" w:rsidR="003C2D78" w:rsidRPr="00173901" w:rsidRDefault="00481D4B">
            <w:pPr>
              <w:pStyle w:val="TableParagraph"/>
              <w:spacing w:before="48" w:after="48" w:line="259" w:lineRule="auto"/>
              <w:ind w:left="0" w:right="76"/>
              <w:jc w:val="center"/>
              <w:rPr>
                <w:rFonts w:asciiTheme="minorHAnsi" w:hAnsiTheme="minorHAnsi" w:cstheme="minorHAnsi"/>
                <w:sz w:val="20"/>
                <w:szCs w:val="20"/>
              </w:rPr>
            </w:pPr>
            <w:r w:rsidRPr="00173901">
              <w:rPr>
                <w:rFonts w:asciiTheme="minorHAnsi" w:hAnsiTheme="minorHAnsi" w:cstheme="minorHAnsi"/>
                <w:spacing w:val="-5"/>
                <w:sz w:val="20"/>
                <w:szCs w:val="20"/>
              </w:rPr>
              <w:t>16</w:t>
            </w:r>
            <w:r w:rsidR="00453288" w:rsidRPr="00173901">
              <w:rPr>
                <w:rFonts w:asciiTheme="minorHAnsi" w:hAnsiTheme="minorHAnsi" w:cstheme="minorHAnsi"/>
                <w:spacing w:val="-5"/>
                <w:sz w:val="20"/>
                <w:szCs w:val="20"/>
              </w:rPr>
              <w:t>.</w:t>
            </w:r>
          </w:p>
        </w:tc>
        <w:tc>
          <w:tcPr>
            <w:tcW w:w="1560" w:type="dxa"/>
          </w:tcPr>
          <w:p w14:paraId="1492EB68" w14:textId="77777777" w:rsidR="003C2D78" w:rsidRPr="00173901" w:rsidRDefault="00453288">
            <w:pPr>
              <w:pStyle w:val="TableParagraph"/>
              <w:spacing w:before="48" w:after="48" w:line="259" w:lineRule="auto"/>
              <w:ind w:left="105" w:right="76"/>
              <w:jc w:val="left"/>
              <w:rPr>
                <w:rFonts w:asciiTheme="minorHAnsi" w:hAnsiTheme="minorHAnsi" w:cstheme="minorHAnsi"/>
                <w:b/>
                <w:bCs/>
                <w:sz w:val="20"/>
                <w:szCs w:val="20"/>
              </w:rPr>
            </w:pPr>
            <w:r w:rsidRPr="00173901">
              <w:rPr>
                <w:rFonts w:asciiTheme="minorHAnsi" w:hAnsiTheme="minorHAnsi" w:cstheme="minorHAnsi"/>
                <w:b/>
                <w:bCs/>
                <w:sz w:val="20"/>
                <w:szCs w:val="20"/>
              </w:rPr>
              <w:t>Okna</w:t>
            </w:r>
          </w:p>
        </w:tc>
        <w:tc>
          <w:tcPr>
            <w:tcW w:w="3969" w:type="dxa"/>
          </w:tcPr>
          <w:p w14:paraId="635DA149" w14:textId="77777777" w:rsidR="003C2D78" w:rsidRPr="00173901" w:rsidRDefault="00453288" w:rsidP="00A5634E">
            <w:pPr>
              <w:pStyle w:val="TableParagraph"/>
              <w:numPr>
                <w:ilvl w:val="0"/>
                <w:numId w:val="40"/>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Część okien musi pełnić rolę okien awaryjnych (wyjść bezpieczeństwa), zgodnie z obowiązującymi przepisami. Okna awaryjne muszą znajdować się co najmniej w lewej i prawej oraz opcjonalnie tylnej ścianie autobusu.</w:t>
            </w:r>
          </w:p>
          <w:p w14:paraId="1A0169AE" w14:textId="77777777" w:rsidR="003C2D78" w:rsidRPr="00173901" w:rsidRDefault="00453288" w:rsidP="00A5634E">
            <w:pPr>
              <w:pStyle w:val="TableParagraph"/>
              <w:numPr>
                <w:ilvl w:val="0"/>
                <w:numId w:val="40"/>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Wyjścia awaryjne muszą być oznakowane oraz wyposażone we właściwą ilość urządzeń do ich zbicia w razie potrzeby ewakuacji.</w:t>
            </w:r>
          </w:p>
          <w:p w14:paraId="433FEADD" w14:textId="77777777" w:rsidR="003C2D78" w:rsidRPr="00173901" w:rsidRDefault="00453288" w:rsidP="00A5634E">
            <w:pPr>
              <w:pStyle w:val="TableParagraph"/>
              <w:numPr>
                <w:ilvl w:val="0"/>
                <w:numId w:val="40"/>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W przedziale pasażerskim - uchylne lub przesuwne okna z możliwością blokowania otwierania. </w:t>
            </w:r>
          </w:p>
          <w:p w14:paraId="0621F209" w14:textId="77777777" w:rsidR="003C2D78" w:rsidRPr="00173901" w:rsidRDefault="00453288" w:rsidP="00A5634E">
            <w:pPr>
              <w:pStyle w:val="TableParagraph"/>
              <w:numPr>
                <w:ilvl w:val="0"/>
                <w:numId w:val="40"/>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W kabinie kierowcy – okno boczne z lewej strony z przesuwną szybą boczną. Szyba podwójna lub ogrzewana elektrycznie. </w:t>
            </w:r>
          </w:p>
          <w:p w14:paraId="5F4EFD43" w14:textId="77777777" w:rsidR="003C2D78" w:rsidRPr="00173901" w:rsidRDefault="00453288" w:rsidP="00A5634E">
            <w:pPr>
              <w:pStyle w:val="TableParagraph"/>
              <w:numPr>
                <w:ilvl w:val="0"/>
                <w:numId w:val="40"/>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Wszystkie szyby powinny spełniać warunki określone w Regulaminie nr 43 EKG ONZ.</w:t>
            </w:r>
          </w:p>
          <w:p w14:paraId="7456E3CE" w14:textId="77777777" w:rsidR="003C2D78" w:rsidRPr="00173901" w:rsidRDefault="00453288" w:rsidP="00A5634E">
            <w:pPr>
              <w:pStyle w:val="TableParagraph"/>
              <w:numPr>
                <w:ilvl w:val="0"/>
                <w:numId w:val="40"/>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Zaleca </w:t>
            </w:r>
            <w:proofErr w:type="gramStart"/>
            <w:r w:rsidRPr="00173901">
              <w:rPr>
                <w:rFonts w:asciiTheme="minorHAnsi" w:hAnsiTheme="minorHAnsi" w:cstheme="minorHAnsi"/>
                <w:sz w:val="20"/>
                <w:szCs w:val="20"/>
              </w:rPr>
              <w:t>się</w:t>
            </w:r>
            <w:proofErr w:type="gramEnd"/>
            <w:r w:rsidRPr="00173901">
              <w:rPr>
                <w:rFonts w:asciiTheme="minorHAnsi" w:hAnsiTheme="minorHAnsi" w:cstheme="minorHAnsi"/>
                <w:sz w:val="20"/>
                <w:szCs w:val="20"/>
              </w:rPr>
              <w:t xml:space="preserve"> aby wszystkie zastosowane szyby były szybami pojedynczymi za wyjątkiem szyb drzwi pierwszych oraz szyb w oknie bocznym przy kierowcy (ogrzewanych elektrycznie). Zamawiający wymaga dla szyb podwójnych, gwarancji na 10 lat w zakresie szczelności przestrzeni międzyszybowej.</w:t>
            </w:r>
          </w:p>
          <w:p w14:paraId="446E4854" w14:textId="77777777" w:rsidR="003C2D78" w:rsidRPr="00173901" w:rsidRDefault="00453288" w:rsidP="00A5634E">
            <w:pPr>
              <w:pStyle w:val="TableParagraph"/>
              <w:numPr>
                <w:ilvl w:val="0"/>
                <w:numId w:val="40"/>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Przednia szyba cała panoramiczna ze szkła wielowarstwowego, klejonego, bezpiecznego.</w:t>
            </w:r>
          </w:p>
          <w:p w14:paraId="55D986F8" w14:textId="77777777" w:rsidR="003C2D78" w:rsidRPr="00173901" w:rsidRDefault="00453288" w:rsidP="00A5634E">
            <w:pPr>
              <w:pStyle w:val="TableParagraph"/>
              <w:numPr>
                <w:ilvl w:val="0"/>
                <w:numId w:val="40"/>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Szyba tylna spełniająca wymagania w zakresie bezpieczeństwa pasażerów.</w:t>
            </w:r>
          </w:p>
          <w:p w14:paraId="151BCABD" w14:textId="77777777" w:rsidR="003C2D78" w:rsidRPr="00173901" w:rsidRDefault="00453288" w:rsidP="00A5634E">
            <w:pPr>
              <w:pStyle w:val="TableParagraph"/>
              <w:numPr>
                <w:ilvl w:val="0"/>
                <w:numId w:val="40"/>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Szyby boczne pojedyncze, przyciemniane. </w:t>
            </w:r>
          </w:p>
          <w:p w14:paraId="663D64B0" w14:textId="77777777" w:rsidR="003C2D78" w:rsidRPr="00173901" w:rsidRDefault="00453288" w:rsidP="00A5634E">
            <w:pPr>
              <w:pStyle w:val="TableParagraph"/>
              <w:numPr>
                <w:ilvl w:val="0"/>
                <w:numId w:val="40"/>
              </w:numPr>
              <w:tabs>
                <w:tab w:val="left" w:pos="527"/>
                <w:tab w:val="left" w:pos="529"/>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Zamawiający wymaga również zachowania parametrów przyciemniania dla zastosowanych szyb podwójnych.</w:t>
            </w:r>
          </w:p>
        </w:tc>
        <w:tc>
          <w:tcPr>
            <w:tcW w:w="3056" w:type="dxa"/>
            <w:gridSpan w:val="2"/>
            <w:tcBorders>
              <w:top w:val="single" w:sz="4" w:space="0" w:color="auto"/>
              <w:bottom w:val="single" w:sz="4" w:space="0" w:color="auto"/>
              <w:right w:val="single" w:sz="4" w:space="0" w:color="auto"/>
            </w:tcBorders>
          </w:tcPr>
          <w:p w14:paraId="5C4C9E56" w14:textId="77777777" w:rsidR="003C2D78" w:rsidRPr="00173901" w:rsidRDefault="003C2D78">
            <w:pPr>
              <w:rPr>
                <w:rFonts w:asciiTheme="minorHAnsi" w:hAnsiTheme="minorHAnsi" w:cstheme="minorHAnsi"/>
                <w:sz w:val="20"/>
                <w:szCs w:val="20"/>
              </w:rPr>
            </w:pPr>
          </w:p>
        </w:tc>
      </w:tr>
      <w:tr w:rsidR="003C2D78" w:rsidRPr="00173901" w14:paraId="12003F5D" w14:textId="77777777" w:rsidTr="00173901">
        <w:trPr>
          <w:gridAfter w:val="1"/>
          <w:wAfter w:w="360" w:type="dxa"/>
          <w:trHeight w:val="4668"/>
        </w:trPr>
        <w:tc>
          <w:tcPr>
            <w:tcW w:w="567" w:type="dxa"/>
          </w:tcPr>
          <w:p w14:paraId="2FDE32F5" w14:textId="3721CAC4" w:rsidR="003C2D78" w:rsidRPr="00173901" w:rsidRDefault="00481D4B">
            <w:pPr>
              <w:pStyle w:val="TableParagraph"/>
              <w:spacing w:before="48" w:after="48" w:line="259" w:lineRule="auto"/>
              <w:ind w:left="107" w:right="76"/>
              <w:jc w:val="center"/>
              <w:rPr>
                <w:rFonts w:asciiTheme="minorHAnsi" w:hAnsiTheme="minorHAnsi" w:cstheme="minorHAnsi"/>
                <w:sz w:val="20"/>
                <w:szCs w:val="20"/>
              </w:rPr>
            </w:pPr>
            <w:r w:rsidRPr="00173901">
              <w:rPr>
                <w:rFonts w:asciiTheme="minorHAnsi" w:hAnsiTheme="minorHAnsi" w:cstheme="minorHAnsi"/>
                <w:spacing w:val="-5"/>
                <w:sz w:val="20"/>
                <w:szCs w:val="20"/>
              </w:rPr>
              <w:t>17</w:t>
            </w:r>
            <w:r w:rsidR="00453288" w:rsidRPr="00173901">
              <w:rPr>
                <w:rFonts w:asciiTheme="minorHAnsi" w:hAnsiTheme="minorHAnsi" w:cstheme="minorHAnsi"/>
                <w:spacing w:val="-5"/>
                <w:sz w:val="20"/>
                <w:szCs w:val="20"/>
              </w:rPr>
              <w:t>.</w:t>
            </w:r>
          </w:p>
        </w:tc>
        <w:tc>
          <w:tcPr>
            <w:tcW w:w="1560" w:type="dxa"/>
          </w:tcPr>
          <w:p w14:paraId="7A55B54C" w14:textId="77777777" w:rsidR="003C2D78" w:rsidRPr="00173901" w:rsidRDefault="00453288">
            <w:pPr>
              <w:pStyle w:val="TableParagraph"/>
              <w:spacing w:before="48" w:after="48" w:line="259" w:lineRule="auto"/>
              <w:ind w:left="105" w:right="76"/>
              <w:jc w:val="left"/>
              <w:rPr>
                <w:rFonts w:asciiTheme="minorHAnsi" w:hAnsiTheme="minorHAnsi" w:cstheme="minorHAnsi"/>
                <w:b/>
                <w:bCs/>
                <w:sz w:val="20"/>
                <w:szCs w:val="20"/>
              </w:rPr>
            </w:pPr>
            <w:r w:rsidRPr="00173901">
              <w:rPr>
                <w:rFonts w:asciiTheme="minorHAnsi" w:hAnsiTheme="minorHAnsi" w:cstheme="minorHAnsi"/>
                <w:b/>
                <w:bCs/>
                <w:spacing w:val="-2"/>
                <w:sz w:val="20"/>
                <w:szCs w:val="20"/>
              </w:rPr>
              <w:t>Podwozie</w:t>
            </w:r>
          </w:p>
        </w:tc>
        <w:tc>
          <w:tcPr>
            <w:tcW w:w="3969" w:type="dxa"/>
          </w:tcPr>
          <w:p w14:paraId="451922B7" w14:textId="77777777" w:rsidR="003C2D78" w:rsidRPr="00173901" w:rsidRDefault="00453288" w:rsidP="00A5634E">
            <w:pPr>
              <w:pStyle w:val="TableParagraph"/>
              <w:numPr>
                <w:ilvl w:val="0"/>
                <w:numId w:val="7"/>
              </w:numPr>
              <w:tabs>
                <w:tab w:val="left" w:pos="428"/>
                <w:tab w:val="left" w:pos="430"/>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Konstrukcja</w:t>
            </w:r>
            <w:r w:rsidRPr="00173901">
              <w:rPr>
                <w:rFonts w:asciiTheme="minorHAnsi" w:hAnsiTheme="minorHAnsi" w:cstheme="minorHAnsi"/>
                <w:spacing w:val="39"/>
                <w:sz w:val="20"/>
                <w:szCs w:val="20"/>
              </w:rPr>
              <w:t xml:space="preserve"> </w:t>
            </w:r>
            <w:r w:rsidRPr="00173901">
              <w:rPr>
                <w:rFonts w:asciiTheme="minorHAnsi" w:hAnsiTheme="minorHAnsi" w:cstheme="minorHAnsi"/>
                <w:sz w:val="20"/>
                <w:szCs w:val="20"/>
              </w:rPr>
              <w:t>podwozia</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w:t>
            </w:r>
            <w:r w:rsidRPr="00173901">
              <w:rPr>
                <w:rFonts w:asciiTheme="minorHAnsi" w:hAnsiTheme="minorHAnsi" w:cstheme="minorHAnsi"/>
                <w:spacing w:val="37"/>
                <w:sz w:val="20"/>
                <w:szCs w:val="20"/>
              </w:rPr>
              <w:t xml:space="preserve"> </w:t>
            </w:r>
            <w:r w:rsidRPr="00173901">
              <w:rPr>
                <w:rFonts w:asciiTheme="minorHAnsi" w:hAnsiTheme="minorHAnsi" w:cstheme="minorHAnsi"/>
                <w:sz w:val="20"/>
                <w:szCs w:val="20"/>
              </w:rPr>
              <w:t>ramowa</w:t>
            </w:r>
            <w:r w:rsidRPr="00173901">
              <w:rPr>
                <w:rFonts w:asciiTheme="minorHAnsi" w:hAnsiTheme="minorHAnsi" w:cstheme="minorHAnsi"/>
                <w:spacing w:val="39"/>
                <w:sz w:val="20"/>
                <w:szCs w:val="20"/>
              </w:rPr>
              <w:t xml:space="preserve"> </w:t>
            </w:r>
            <w:r w:rsidRPr="00173901">
              <w:rPr>
                <w:rFonts w:asciiTheme="minorHAnsi" w:hAnsiTheme="minorHAnsi" w:cstheme="minorHAnsi"/>
                <w:sz w:val="20"/>
                <w:szCs w:val="20"/>
              </w:rPr>
              <w:t>lub</w:t>
            </w:r>
            <w:r w:rsidRPr="00173901">
              <w:rPr>
                <w:rFonts w:asciiTheme="minorHAnsi" w:hAnsiTheme="minorHAnsi" w:cstheme="minorHAnsi"/>
                <w:spacing w:val="39"/>
                <w:sz w:val="20"/>
                <w:szCs w:val="20"/>
              </w:rPr>
              <w:t xml:space="preserve"> </w:t>
            </w:r>
            <w:r w:rsidRPr="00173901">
              <w:rPr>
                <w:rFonts w:asciiTheme="minorHAnsi" w:hAnsiTheme="minorHAnsi" w:cstheme="minorHAnsi"/>
                <w:sz w:val="20"/>
                <w:szCs w:val="20"/>
              </w:rPr>
              <w:t>kratownica</w:t>
            </w:r>
            <w:r w:rsidRPr="00173901">
              <w:rPr>
                <w:rFonts w:asciiTheme="minorHAnsi" w:hAnsiTheme="minorHAnsi" w:cstheme="minorHAnsi"/>
                <w:spacing w:val="39"/>
                <w:sz w:val="20"/>
                <w:szCs w:val="20"/>
              </w:rPr>
              <w:t xml:space="preserve"> </w:t>
            </w:r>
            <w:r w:rsidRPr="00173901">
              <w:rPr>
                <w:rFonts w:asciiTheme="minorHAnsi" w:hAnsiTheme="minorHAnsi" w:cstheme="minorHAnsi"/>
                <w:sz w:val="20"/>
                <w:szCs w:val="20"/>
              </w:rPr>
              <w:t>-</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wykonana w sposób gwarantujący odporność na korozję.</w:t>
            </w:r>
          </w:p>
          <w:p w14:paraId="705594EE" w14:textId="77777777" w:rsidR="003C2D78" w:rsidRPr="00173901" w:rsidRDefault="00453288" w:rsidP="00A5634E">
            <w:pPr>
              <w:pStyle w:val="TableParagraph"/>
              <w:numPr>
                <w:ilvl w:val="0"/>
                <w:numId w:val="7"/>
              </w:numPr>
              <w:tabs>
                <w:tab w:val="left" w:pos="428"/>
                <w:tab w:val="left" w:pos="430"/>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Wymagane zabezpieczenie całego spodu pojazdu oraz wnęk kół (nadkoli) poprzez natrysk środków ochronnych o dużej trwałości oraz odporności na niskie i wysokie temperatury otoczenia,</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na</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działanie</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środków</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chemicznych</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 xml:space="preserve">stosowanych w zimie przeciwko gołoledzi, na wypłukiwanie i uderzenia </w:t>
            </w:r>
            <w:r w:rsidRPr="00173901">
              <w:rPr>
                <w:rFonts w:asciiTheme="minorHAnsi" w:hAnsiTheme="minorHAnsi" w:cstheme="minorHAnsi"/>
                <w:spacing w:val="-2"/>
                <w:sz w:val="20"/>
                <w:szCs w:val="20"/>
              </w:rPr>
              <w:t>kamieni.</w:t>
            </w:r>
          </w:p>
          <w:p w14:paraId="1E3F4F1F" w14:textId="77777777" w:rsidR="003C2D78" w:rsidRPr="00173901" w:rsidRDefault="00453288" w:rsidP="00A5634E">
            <w:pPr>
              <w:pStyle w:val="TableParagraph"/>
              <w:numPr>
                <w:ilvl w:val="0"/>
                <w:numId w:val="7"/>
              </w:numPr>
              <w:tabs>
                <w:tab w:val="left" w:pos="428"/>
                <w:tab w:val="left" w:pos="430"/>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Konstrukcja nośna musi posiadać wyznaczone serwisowe punkty podparcia do bezpiecznego podniesienia całego autobusu bez ryzyka uszkodzenia konstrukcji lub np. przy wymianie koła podporami warsztatowymi. </w:t>
            </w:r>
          </w:p>
          <w:p w14:paraId="7DCB1806" w14:textId="77777777" w:rsidR="003C2D78" w:rsidRPr="00173901" w:rsidRDefault="00453288" w:rsidP="00A5634E">
            <w:pPr>
              <w:pStyle w:val="TableParagraph"/>
              <w:numPr>
                <w:ilvl w:val="0"/>
                <w:numId w:val="7"/>
              </w:numPr>
              <w:tabs>
                <w:tab w:val="left" w:pos="428"/>
                <w:tab w:val="left" w:pos="430"/>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Osłony dolne wykonane z materiału antykorozyjnego.</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Osprzęt</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i</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instalacje</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umieszczone w</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podwoziu</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wraz</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zabezpieczeniem</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komory</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silnika</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przed dostawaniem</w:t>
            </w:r>
            <w:r w:rsidRPr="00173901">
              <w:rPr>
                <w:rFonts w:asciiTheme="minorHAnsi" w:hAnsiTheme="minorHAnsi" w:cstheme="minorHAnsi"/>
                <w:spacing w:val="-10"/>
                <w:sz w:val="20"/>
                <w:szCs w:val="20"/>
              </w:rPr>
              <w:t xml:space="preserve"> </w:t>
            </w:r>
            <w:r w:rsidRPr="00173901">
              <w:rPr>
                <w:rFonts w:asciiTheme="minorHAnsi" w:hAnsiTheme="minorHAnsi" w:cstheme="minorHAnsi"/>
                <w:sz w:val="20"/>
                <w:szCs w:val="20"/>
              </w:rPr>
              <w:t>się</w:t>
            </w:r>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zanieczyszczeń</w:t>
            </w:r>
            <w:r w:rsidRPr="00173901">
              <w:rPr>
                <w:rFonts w:asciiTheme="minorHAnsi" w:hAnsiTheme="minorHAnsi" w:cstheme="minorHAnsi"/>
                <w:spacing w:val="-8"/>
                <w:sz w:val="20"/>
                <w:szCs w:val="20"/>
              </w:rPr>
              <w:t xml:space="preserve"> </w:t>
            </w:r>
            <w:r w:rsidRPr="00173901">
              <w:rPr>
                <w:rFonts w:asciiTheme="minorHAnsi" w:hAnsiTheme="minorHAnsi" w:cstheme="minorHAnsi"/>
                <w:spacing w:val="-2"/>
                <w:sz w:val="20"/>
                <w:szCs w:val="20"/>
              </w:rPr>
              <w:t>drogowych.</w:t>
            </w:r>
            <w:r w:rsidRPr="00173901">
              <w:rPr>
                <w:rFonts w:asciiTheme="minorHAnsi" w:hAnsiTheme="minorHAnsi" w:cstheme="minorHAnsi"/>
                <w:sz w:val="20"/>
                <w:szCs w:val="20"/>
              </w:rPr>
              <w:t xml:space="preserve"> </w:t>
            </w:r>
          </w:p>
          <w:p w14:paraId="73658E1F" w14:textId="77777777" w:rsidR="003C2D78" w:rsidRPr="00173901" w:rsidRDefault="00453288" w:rsidP="00A5634E">
            <w:pPr>
              <w:pStyle w:val="TableParagraph"/>
              <w:numPr>
                <w:ilvl w:val="0"/>
                <w:numId w:val="7"/>
              </w:numPr>
              <w:tabs>
                <w:tab w:val="left" w:pos="428"/>
                <w:tab w:val="left" w:pos="430"/>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Wymagana gwarancja na zastosowaną technologię przeciw korozji na minimum 10 letni okres eksploatacji pojazdu</w:t>
            </w:r>
          </w:p>
        </w:tc>
        <w:tc>
          <w:tcPr>
            <w:tcW w:w="3056" w:type="dxa"/>
            <w:gridSpan w:val="2"/>
            <w:tcBorders>
              <w:top w:val="single" w:sz="4" w:space="0" w:color="auto"/>
              <w:bottom w:val="single" w:sz="4" w:space="0" w:color="auto"/>
              <w:right w:val="single" w:sz="4" w:space="0" w:color="auto"/>
            </w:tcBorders>
          </w:tcPr>
          <w:p w14:paraId="1A0A237D" w14:textId="77777777" w:rsidR="003C2D78" w:rsidRPr="00173901" w:rsidRDefault="003C2D78">
            <w:pPr>
              <w:rPr>
                <w:rFonts w:asciiTheme="minorHAnsi" w:hAnsiTheme="minorHAnsi" w:cstheme="minorHAnsi"/>
                <w:sz w:val="20"/>
                <w:szCs w:val="20"/>
              </w:rPr>
            </w:pPr>
          </w:p>
        </w:tc>
      </w:tr>
      <w:tr w:rsidR="003C2D78" w:rsidRPr="00173901" w14:paraId="226B660E" w14:textId="77777777" w:rsidTr="00173901">
        <w:trPr>
          <w:gridAfter w:val="1"/>
          <w:wAfter w:w="360" w:type="dxa"/>
          <w:trHeight w:val="418"/>
        </w:trPr>
        <w:tc>
          <w:tcPr>
            <w:tcW w:w="567" w:type="dxa"/>
          </w:tcPr>
          <w:p w14:paraId="2E8B9B2B" w14:textId="2C6011E5" w:rsidR="003C2D78" w:rsidRPr="00173901" w:rsidRDefault="00481D4B">
            <w:pPr>
              <w:pStyle w:val="TableParagraph"/>
              <w:spacing w:before="48" w:after="48" w:line="259" w:lineRule="auto"/>
              <w:ind w:left="0" w:right="76"/>
              <w:jc w:val="center"/>
              <w:rPr>
                <w:rFonts w:asciiTheme="minorHAnsi" w:hAnsiTheme="minorHAnsi" w:cstheme="minorHAnsi"/>
                <w:spacing w:val="-5"/>
                <w:sz w:val="20"/>
                <w:szCs w:val="20"/>
              </w:rPr>
            </w:pPr>
            <w:r w:rsidRPr="00173901">
              <w:rPr>
                <w:rFonts w:asciiTheme="minorHAnsi" w:hAnsiTheme="minorHAnsi" w:cstheme="minorHAnsi"/>
                <w:spacing w:val="-5"/>
                <w:sz w:val="20"/>
                <w:szCs w:val="20"/>
              </w:rPr>
              <w:t>18</w:t>
            </w:r>
            <w:r w:rsidR="00453288" w:rsidRPr="00173901">
              <w:rPr>
                <w:rFonts w:asciiTheme="minorHAnsi" w:hAnsiTheme="minorHAnsi" w:cstheme="minorHAnsi"/>
                <w:spacing w:val="-5"/>
                <w:sz w:val="20"/>
                <w:szCs w:val="20"/>
              </w:rPr>
              <w:t>.</w:t>
            </w:r>
          </w:p>
        </w:tc>
        <w:tc>
          <w:tcPr>
            <w:tcW w:w="1560" w:type="dxa"/>
          </w:tcPr>
          <w:p w14:paraId="3CCC85EE" w14:textId="77777777" w:rsidR="003C2D78" w:rsidRPr="00173901" w:rsidRDefault="00453288">
            <w:pPr>
              <w:pStyle w:val="TableParagraph"/>
              <w:spacing w:before="48" w:after="48" w:line="259" w:lineRule="auto"/>
              <w:ind w:left="105" w:right="76"/>
              <w:jc w:val="left"/>
              <w:rPr>
                <w:rFonts w:asciiTheme="minorHAnsi" w:hAnsiTheme="minorHAnsi" w:cstheme="minorHAnsi"/>
                <w:b/>
                <w:bCs/>
                <w:sz w:val="20"/>
                <w:szCs w:val="20"/>
              </w:rPr>
            </w:pPr>
            <w:r w:rsidRPr="00173901">
              <w:rPr>
                <w:rFonts w:asciiTheme="minorHAnsi" w:hAnsiTheme="minorHAnsi" w:cstheme="minorHAnsi"/>
                <w:b/>
                <w:bCs/>
                <w:spacing w:val="-2"/>
                <w:sz w:val="20"/>
                <w:szCs w:val="20"/>
              </w:rPr>
              <w:t>Ochrona przeciwpożarowa</w:t>
            </w:r>
          </w:p>
        </w:tc>
        <w:tc>
          <w:tcPr>
            <w:tcW w:w="3969" w:type="dxa"/>
          </w:tcPr>
          <w:p w14:paraId="0D3AD5FA" w14:textId="77777777" w:rsidR="003C2D78" w:rsidRPr="00173901" w:rsidRDefault="00453288" w:rsidP="00A5634E">
            <w:pPr>
              <w:pStyle w:val="TableParagraph"/>
              <w:numPr>
                <w:ilvl w:val="0"/>
                <w:numId w:val="24"/>
              </w:numPr>
              <w:tabs>
                <w:tab w:val="left" w:pos="428"/>
                <w:tab w:val="left" w:pos="430"/>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Materiały użyte do konstrukcji i wykończenia wnętrza pojazdu muszą spełniać warunek niepalności, a materiały takie jak siedzenia, tapicerka i elementy z tworzyw sztucznych narażone na bezpośredni czynnik ludzki (podpalenie) muszą być wykonane z materiałów niepalnych lub samogasnących.</w:t>
            </w:r>
          </w:p>
          <w:p w14:paraId="252F9B7C" w14:textId="77777777" w:rsidR="003C2D78" w:rsidRPr="00173901" w:rsidRDefault="00453288" w:rsidP="00A5634E">
            <w:pPr>
              <w:pStyle w:val="TableParagraph"/>
              <w:numPr>
                <w:ilvl w:val="0"/>
                <w:numId w:val="24"/>
              </w:numPr>
              <w:tabs>
                <w:tab w:val="left" w:pos="428"/>
                <w:tab w:val="left" w:pos="430"/>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Autobus ma być wyposażony w system automatycznej detekcji i gaszenia pożarów w miejscach szczególnie narażonych na jego wystąpienie, reagujący na każde źródło ognia (miejscowy, nadmierny wzrost temperatury) jak np.: komory silnika(ów) elektrycznego(</w:t>
            </w:r>
            <w:proofErr w:type="spellStart"/>
            <w:r w:rsidRPr="00173901">
              <w:rPr>
                <w:rFonts w:asciiTheme="minorHAnsi" w:hAnsiTheme="minorHAnsi" w:cstheme="minorHAnsi"/>
                <w:sz w:val="20"/>
                <w:szCs w:val="20"/>
              </w:rPr>
              <w:t>ych</w:t>
            </w:r>
            <w:proofErr w:type="spellEnd"/>
            <w:r w:rsidRPr="00173901">
              <w:rPr>
                <w:rFonts w:asciiTheme="minorHAnsi" w:hAnsiTheme="minorHAnsi" w:cstheme="minorHAnsi"/>
                <w:sz w:val="20"/>
                <w:szCs w:val="20"/>
              </w:rPr>
              <w:t>) i agregatu grzewczego (w przypadku zastosowania), baterii trakcyjnych zainstalowanych w autobusie (dach, tylna część autobusu).</w:t>
            </w:r>
          </w:p>
          <w:p w14:paraId="2E6C9859" w14:textId="77777777" w:rsidR="003C2D78" w:rsidRPr="00173901" w:rsidRDefault="00453288" w:rsidP="00A5634E">
            <w:pPr>
              <w:pStyle w:val="TableParagraph"/>
              <w:numPr>
                <w:ilvl w:val="0"/>
                <w:numId w:val="24"/>
              </w:numPr>
              <w:tabs>
                <w:tab w:val="left" w:pos="428"/>
                <w:tab w:val="left" w:pos="430"/>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System powinien składać się z następujących elementów funkcjonalnych:</w:t>
            </w:r>
          </w:p>
          <w:p w14:paraId="171D5FEF" w14:textId="77777777" w:rsidR="003C2D78" w:rsidRPr="00173901" w:rsidRDefault="00453288" w:rsidP="00A5634E">
            <w:pPr>
              <w:pStyle w:val="TableParagraph"/>
              <w:numPr>
                <w:ilvl w:val="0"/>
                <w:numId w:val="32"/>
              </w:numPr>
              <w:tabs>
                <w:tab w:val="left" w:pos="1139"/>
                <w:tab w:val="left" w:pos="1141"/>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systemu detekcji (wykrywania pożaru) zbudowanego w oparciu o dwa niezależnie działające obwody:</w:t>
            </w:r>
          </w:p>
          <w:p w14:paraId="5CF5FFE1" w14:textId="77777777" w:rsidR="003C2D78" w:rsidRPr="00173901" w:rsidRDefault="00453288" w:rsidP="00A5634E">
            <w:pPr>
              <w:pStyle w:val="TableParagraph"/>
              <w:numPr>
                <w:ilvl w:val="1"/>
                <w:numId w:val="32"/>
              </w:numPr>
              <w:tabs>
                <w:tab w:val="left" w:pos="1139"/>
                <w:tab w:val="left" w:pos="1141"/>
              </w:tabs>
              <w:spacing w:before="48" w:after="48" w:line="259" w:lineRule="auto"/>
              <w:ind w:left="916" w:right="76"/>
              <w:rPr>
                <w:rFonts w:asciiTheme="minorHAnsi" w:hAnsiTheme="minorHAnsi" w:cstheme="minorHAnsi"/>
                <w:sz w:val="20"/>
                <w:szCs w:val="20"/>
              </w:rPr>
            </w:pPr>
            <w:r w:rsidRPr="00173901">
              <w:rPr>
                <w:rFonts w:asciiTheme="minorHAnsi" w:hAnsiTheme="minorHAnsi" w:cstheme="minorHAnsi"/>
                <w:sz w:val="20"/>
                <w:szCs w:val="20"/>
              </w:rPr>
              <w:t>obwód nr 1, który powinien wykrywać powstanie pożaru, co najmniej w następujących podzespołach: silniku/silnikach trakcyjnych, silniku napędu sprężarki powietrza,</w:t>
            </w:r>
          </w:p>
          <w:p w14:paraId="64665372" w14:textId="77777777" w:rsidR="003C2D78" w:rsidRPr="00173901" w:rsidRDefault="00453288" w:rsidP="00A5634E">
            <w:pPr>
              <w:pStyle w:val="TableParagraph"/>
              <w:numPr>
                <w:ilvl w:val="0"/>
                <w:numId w:val="31"/>
              </w:numPr>
              <w:tabs>
                <w:tab w:val="left" w:pos="1139"/>
                <w:tab w:val="left" w:pos="1141"/>
              </w:tabs>
              <w:spacing w:before="48" w:after="48" w:line="259" w:lineRule="auto"/>
              <w:ind w:left="916" w:right="76"/>
              <w:rPr>
                <w:rFonts w:asciiTheme="minorHAnsi" w:hAnsiTheme="minorHAnsi" w:cstheme="minorHAnsi"/>
                <w:sz w:val="20"/>
                <w:szCs w:val="20"/>
              </w:rPr>
            </w:pPr>
            <w:r w:rsidRPr="00173901">
              <w:rPr>
                <w:rFonts w:asciiTheme="minorHAnsi" w:hAnsiTheme="minorHAnsi" w:cstheme="minorHAnsi"/>
                <w:sz w:val="20"/>
                <w:szCs w:val="20"/>
              </w:rPr>
              <w:t>obwód nr 2, który powinien wykrywać powstanie pożaru w komorach baterii trakcyjnych.</w:t>
            </w:r>
          </w:p>
          <w:p w14:paraId="449C2E28" w14:textId="77777777" w:rsidR="003C2D78" w:rsidRPr="00173901" w:rsidRDefault="00453288" w:rsidP="00A5634E">
            <w:pPr>
              <w:pStyle w:val="TableParagraph"/>
              <w:numPr>
                <w:ilvl w:val="0"/>
                <w:numId w:val="32"/>
              </w:numPr>
              <w:tabs>
                <w:tab w:val="left" w:pos="1139"/>
                <w:tab w:val="left" w:pos="1141"/>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systemu gaszenia pożaru obejmującego, w ramach obwodu nr 1, co najmniej następujące podzespoły: silnik/silniki trakcyjne, silnik napędu sprężarki powietrza.</w:t>
            </w:r>
          </w:p>
          <w:p w14:paraId="36A38408" w14:textId="77777777" w:rsidR="003C2D78" w:rsidRPr="00173901" w:rsidRDefault="00453288" w:rsidP="00A5634E">
            <w:pPr>
              <w:pStyle w:val="TableParagraph"/>
              <w:numPr>
                <w:ilvl w:val="0"/>
                <w:numId w:val="24"/>
              </w:numPr>
              <w:tabs>
                <w:tab w:val="left" w:pos="57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Obwody nr 1 i nr 2 powinny działać niezależnie, tzn.:</w:t>
            </w:r>
          </w:p>
          <w:p w14:paraId="3A0CF608" w14:textId="77777777" w:rsidR="003C2D78" w:rsidRPr="00173901" w:rsidRDefault="00453288" w:rsidP="00A5634E">
            <w:pPr>
              <w:pStyle w:val="TableParagraph"/>
              <w:numPr>
                <w:ilvl w:val="1"/>
                <w:numId w:val="32"/>
              </w:numPr>
              <w:tabs>
                <w:tab w:val="left" w:pos="1139"/>
                <w:tab w:val="left" w:pos="1141"/>
              </w:tabs>
              <w:spacing w:before="48" w:after="48" w:line="259" w:lineRule="auto"/>
              <w:ind w:left="916" w:right="76"/>
              <w:rPr>
                <w:rFonts w:asciiTheme="minorHAnsi" w:hAnsiTheme="minorHAnsi" w:cstheme="minorHAnsi"/>
                <w:sz w:val="20"/>
                <w:szCs w:val="20"/>
              </w:rPr>
            </w:pPr>
            <w:r w:rsidRPr="00173901">
              <w:rPr>
                <w:rFonts w:asciiTheme="minorHAnsi" w:hAnsiTheme="minorHAnsi" w:cstheme="minorHAnsi"/>
                <w:sz w:val="20"/>
                <w:szCs w:val="20"/>
              </w:rPr>
              <w:t>wykrycie pożaru w obwodzie nr 1 powinno generować w kabinie kierowcy sygnalizację dźwiękową oraz wyświetlaną informację, że w obwodzie nr 1 wykryto pożar i jednocześnie, uruchomić system gaszenia podzespołów obwodu nr 1,</w:t>
            </w:r>
          </w:p>
          <w:p w14:paraId="1E47638E" w14:textId="77777777" w:rsidR="003C2D78" w:rsidRPr="00173901" w:rsidRDefault="00453288" w:rsidP="00A5634E">
            <w:pPr>
              <w:pStyle w:val="TableParagraph"/>
              <w:numPr>
                <w:ilvl w:val="1"/>
                <w:numId w:val="32"/>
              </w:numPr>
              <w:tabs>
                <w:tab w:val="left" w:pos="1139"/>
                <w:tab w:val="left" w:pos="1141"/>
              </w:tabs>
              <w:spacing w:before="48" w:after="48" w:line="259" w:lineRule="auto"/>
              <w:ind w:left="916" w:right="76"/>
              <w:rPr>
                <w:rFonts w:asciiTheme="minorHAnsi" w:hAnsiTheme="minorHAnsi" w:cstheme="minorHAnsi"/>
                <w:sz w:val="20"/>
                <w:szCs w:val="20"/>
              </w:rPr>
            </w:pPr>
            <w:r w:rsidRPr="00173901">
              <w:rPr>
                <w:rFonts w:asciiTheme="minorHAnsi" w:hAnsiTheme="minorHAnsi" w:cstheme="minorHAnsi"/>
                <w:sz w:val="20"/>
                <w:szCs w:val="20"/>
              </w:rPr>
              <w:t>wykrycie pożaru w obwodzie nr 2 powinno generować w kabinie kierowcy sygnalizację dźwiękową oraz wyświetlaną informację, że w obwodzie nr 2 wykryto pożar - nie powinno natomiast uruchamiać systemu gaszenia podzespołów obwodu nr 1.</w:t>
            </w:r>
          </w:p>
          <w:p w14:paraId="33C2FF7A" w14:textId="77777777" w:rsidR="003C2D78" w:rsidRPr="00173901" w:rsidRDefault="00453288" w:rsidP="00A5634E">
            <w:pPr>
              <w:pStyle w:val="TableParagraph"/>
              <w:numPr>
                <w:ilvl w:val="0"/>
                <w:numId w:val="24"/>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Liniowy detektor temperatury działający na zasadzie elektrycznej, pneumatycznej lub </w:t>
            </w:r>
            <w:proofErr w:type="spellStart"/>
            <w:r w:rsidRPr="00173901">
              <w:rPr>
                <w:rFonts w:asciiTheme="minorHAnsi" w:hAnsiTheme="minorHAnsi" w:cstheme="minorHAnsi"/>
                <w:sz w:val="20"/>
                <w:szCs w:val="20"/>
              </w:rPr>
              <w:t>hydrauliczno</w:t>
            </w:r>
            <w:proofErr w:type="spellEnd"/>
            <w:r w:rsidRPr="00173901">
              <w:rPr>
                <w:rFonts w:asciiTheme="minorHAnsi" w:hAnsiTheme="minorHAnsi" w:cstheme="minorHAnsi"/>
                <w:sz w:val="20"/>
                <w:szCs w:val="20"/>
              </w:rPr>
              <w:t xml:space="preserve"> – pneumatycznej.</w:t>
            </w:r>
          </w:p>
          <w:p w14:paraId="5ACFAA55" w14:textId="77777777" w:rsidR="003C2D78" w:rsidRPr="00173901" w:rsidRDefault="00453288" w:rsidP="00A5634E">
            <w:pPr>
              <w:pStyle w:val="TableParagraph"/>
              <w:numPr>
                <w:ilvl w:val="0"/>
                <w:numId w:val="24"/>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Przewód detekcji (wykrywania) pożaru nie pełni funkcji dostarczania/rozpylania środka gaśniczego.</w:t>
            </w:r>
          </w:p>
          <w:p w14:paraId="6BC675DD" w14:textId="77777777" w:rsidR="003C2D78" w:rsidRPr="00173901" w:rsidRDefault="00453288" w:rsidP="00A5634E">
            <w:pPr>
              <w:pStyle w:val="TableParagraph"/>
              <w:numPr>
                <w:ilvl w:val="0"/>
                <w:numId w:val="24"/>
              </w:numPr>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Środek gaszący w postaci ciekłej lub proszku gaśniczego rozpylanego dyszami. Zamawiający dopuści rozwiązania równoważne w zakresie zastosowania środka gaśniczego w postaci aerozolu w zamian za czynnik ciekły lub proszkowy.</w:t>
            </w:r>
          </w:p>
          <w:p w14:paraId="37A48A35" w14:textId="77777777" w:rsidR="003C2D78" w:rsidRPr="00173901" w:rsidRDefault="00453288" w:rsidP="00A5634E">
            <w:pPr>
              <w:pStyle w:val="TableParagraph"/>
              <w:numPr>
                <w:ilvl w:val="0"/>
                <w:numId w:val="24"/>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Informacja o pożarze wyświetlana oraz sygnalizowana dźwiękowo w kabinie kierowcy.</w:t>
            </w:r>
          </w:p>
          <w:p w14:paraId="3E56F4E3" w14:textId="77777777" w:rsidR="003C2D78" w:rsidRPr="00173901" w:rsidRDefault="00453288" w:rsidP="00A5634E">
            <w:pPr>
              <w:pStyle w:val="TableParagraph"/>
              <w:numPr>
                <w:ilvl w:val="0"/>
                <w:numId w:val="24"/>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Kontrolka informująca o sprawności / niesprawności systemu umiejscowiona na desce rozdzielczej w kabinie kierowcy.</w:t>
            </w:r>
          </w:p>
          <w:p w14:paraId="28FD75F1" w14:textId="77777777" w:rsidR="003C2D78" w:rsidRPr="00173901" w:rsidRDefault="00453288" w:rsidP="00A5634E">
            <w:pPr>
              <w:pStyle w:val="TableParagraph"/>
              <w:numPr>
                <w:ilvl w:val="0"/>
                <w:numId w:val="24"/>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 przypadku zastosowania systemu detekcji i gaszenia pożaru z liniowym detektorem temperatury działającym na zasadzie elektrycznej, należy system wyposażyć w baterię, dającą możliwość działania systemu po odłączeniu głównego źródła prądu w autobusie;</w:t>
            </w:r>
          </w:p>
          <w:p w14:paraId="1EA27159" w14:textId="77777777" w:rsidR="003C2D78" w:rsidRPr="00173901" w:rsidRDefault="00453288" w:rsidP="00A5634E">
            <w:pPr>
              <w:pStyle w:val="TableParagraph"/>
              <w:numPr>
                <w:ilvl w:val="0"/>
                <w:numId w:val="24"/>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Łatwy dostęp do manometrów wskazujących właściwe ciśnienie czynników w systemie, umożliwiający odczyt niewymagający demontażu dodatkowych elementów pojazdu (np. osłon, klap, podzespołów itp.).</w:t>
            </w:r>
          </w:p>
          <w:p w14:paraId="58E33228" w14:textId="77777777" w:rsidR="003C2D78" w:rsidRPr="00173901" w:rsidRDefault="00453288" w:rsidP="00A5634E">
            <w:pPr>
              <w:pStyle w:val="TableParagraph"/>
              <w:numPr>
                <w:ilvl w:val="0"/>
                <w:numId w:val="24"/>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Zamawiający dopuszcza systemy gaszenia pożarów, które działają na zasadzie elektrycznej, w których nie jest konieczne zastosowanie manometrów kontrolnych. W takich urządzeniach niezbędne jest wykonywanie okresowych czynności </w:t>
            </w:r>
            <w:proofErr w:type="spellStart"/>
            <w:r w:rsidRPr="00173901">
              <w:rPr>
                <w:rFonts w:asciiTheme="minorHAnsi" w:hAnsiTheme="minorHAnsi" w:cstheme="minorHAnsi"/>
                <w:sz w:val="20"/>
                <w:szCs w:val="20"/>
              </w:rPr>
              <w:t>kontrolno</w:t>
            </w:r>
            <w:proofErr w:type="spellEnd"/>
            <w:r w:rsidRPr="00173901">
              <w:rPr>
                <w:rFonts w:asciiTheme="minorHAnsi" w:hAnsiTheme="minorHAnsi" w:cstheme="minorHAnsi"/>
                <w:sz w:val="20"/>
                <w:szCs w:val="20"/>
              </w:rPr>
              <w:t>/obsługowych dla zapewnienia bezawaryjnego działania systemu gaszenia pożarów.</w:t>
            </w:r>
          </w:p>
          <w:p w14:paraId="1F0805AB" w14:textId="77777777" w:rsidR="003C2D78" w:rsidRPr="00173901" w:rsidRDefault="00453288" w:rsidP="00A5634E">
            <w:pPr>
              <w:pStyle w:val="TableParagraph"/>
              <w:numPr>
                <w:ilvl w:val="0"/>
                <w:numId w:val="24"/>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Widoczne cechy legalizacyjne i daty dopuszczenia do użytkowania zgodnie z ogólnie obowiązującymi przepisami dot. systemów przeciwpożarowych.</w:t>
            </w:r>
          </w:p>
          <w:p w14:paraId="11CE427F" w14:textId="77777777" w:rsidR="003C2D78" w:rsidRPr="00173901" w:rsidRDefault="00453288" w:rsidP="00A5634E">
            <w:pPr>
              <w:pStyle w:val="TableParagraph"/>
              <w:numPr>
                <w:ilvl w:val="0"/>
                <w:numId w:val="24"/>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Obszar chroniony musi obejmować wszystkie miejsca, które z technicznego punktu widzenia mogą stanowić potencjalne zagrożenie powstania pożaru.</w:t>
            </w:r>
          </w:p>
          <w:p w14:paraId="30D9BFA7" w14:textId="77777777" w:rsidR="003C2D78" w:rsidRPr="00173901" w:rsidRDefault="00453288" w:rsidP="00A5634E">
            <w:pPr>
              <w:pStyle w:val="TableParagraph"/>
              <w:numPr>
                <w:ilvl w:val="0"/>
                <w:numId w:val="24"/>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Izolacja termiczna nadwozia (dachu, ścian pojazdu) nie może zawierać łatwopalnych materiałów izolujących. Użyte materiały winny spełniać wymóg niepalności zgodnie z warunkami określonymi w odrębnych przepisach.</w:t>
            </w:r>
          </w:p>
          <w:p w14:paraId="2C9A4861" w14:textId="77777777" w:rsidR="003C2D78" w:rsidRPr="00173901" w:rsidRDefault="00453288" w:rsidP="00A5634E">
            <w:pPr>
              <w:pStyle w:val="TableParagraph"/>
              <w:numPr>
                <w:ilvl w:val="0"/>
                <w:numId w:val="24"/>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Przewody elektryczne muszą być zabezpieczone przed mechanicznym przecieraniem się i nie mogą być narażone na zerwanie wskutek wibracji i odkształceń konstrukcyjnych (przewody nie mogą być napięte).</w:t>
            </w:r>
          </w:p>
          <w:p w14:paraId="35D77B7E" w14:textId="77777777" w:rsidR="003C2D78" w:rsidRPr="00173901" w:rsidRDefault="00453288" w:rsidP="00A5634E">
            <w:pPr>
              <w:pStyle w:val="TableParagraph"/>
              <w:numPr>
                <w:ilvl w:val="0"/>
                <w:numId w:val="24"/>
              </w:numPr>
              <w:tabs>
                <w:tab w:val="left" w:pos="57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Zabezpieczenie przeciążeniowe chroniące obwód autobusu.</w:t>
            </w:r>
          </w:p>
          <w:p w14:paraId="26A96AD7" w14:textId="77777777" w:rsidR="003C2D78" w:rsidRPr="00173901" w:rsidRDefault="00453288" w:rsidP="00A5634E">
            <w:pPr>
              <w:pStyle w:val="TableParagraph"/>
              <w:numPr>
                <w:ilvl w:val="0"/>
                <w:numId w:val="24"/>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Zastosowany system wykrywania i tłumienia ognia musi posiadać pełną gwarancję, obejmującą w okresie 180 miesięcy od momentu podpisania protokołu technicznego odbioru przedmiotu umowy wykonywanie w ramach świadczeń gwarancyjnych wszystkich czynności obsługowych i naprawczych (wraz z materiałami) na koszt gwaranta.</w:t>
            </w:r>
          </w:p>
          <w:p w14:paraId="4C747A52" w14:textId="77777777" w:rsidR="003C2D78" w:rsidRPr="00173901" w:rsidRDefault="00453288" w:rsidP="00A5634E">
            <w:pPr>
              <w:pStyle w:val="TableParagraph"/>
              <w:numPr>
                <w:ilvl w:val="0"/>
                <w:numId w:val="24"/>
              </w:numPr>
              <w:tabs>
                <w:tab w:val="left" w:pos="57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Wykonawca wraz z dostawą pojazdów dostarczy:</w:t>
            </w:r>
          </w:p>
          <w:p w14:paraId="2B8568D1" w14:textId="77777777" w:rsidR="003C2D78" w:rsidRPr="00173901" w:rsidRDefault="00453288">
            <w:pPr>
              <w:pStyle w:val="TableParagraph"/>
              <w:tabs>
                <w:tab w:val="left" w:pos="858"/>
                <w:tab w:val="left" w:pos="875"/>
              </w:tabs>
              <w:spacing w:before="48" w:after="48" w:line="259" w:lineRule="auto"/>
              <w:ind w:left="146" w:right="76"/>
              <w:rPr>
                <w:rFonts w:asciiTheme="minorHAnsi" w:hAnsiTheme="minorHAnsi" w:cstheme="minorHAnsi"/>
                <w:sz w:val="20"/>
                <w:szCs w:val="20"/>
              </w:rPr>
            </w:pPr>
            <w:r w:rsidRPr="00173901">
              <w:rPr>
                <w:rFonts w:asciiTheme="minorHAnsi" w:hAnsiTheme="minorHAnsi" w:cstheme="minorHAnsi"/>
                <w:sz w:val="20"/>
                <w:szCs w:val="20"/>
              </w:rPr>
              <w:t>dokumentację dodatkowych procedur obsług technicznych pod względem ochrony ppoż. (w wersji elektronicznej i 1 szt. papierowej),</w:t>
            </w:r>
          </w:p>
          <w:p w14:paraId="3812E947" w14:textId="77777777" w:rsidR="003C2D78" w:rsidRPr="00173901" w:rsidRDefault="00453288" w:rsidP="00A5634E">
            <w:pPr>
              <w:pStyle w:val="TableParagraph"/>
              <w:numPr>
                <w:ilvl w:val="0"/>
                <w:numId w:val="33"/>
              </w:numPr>
              <w:tabs>
                <w:tab w:val="left" w:pos="858"/>
                <w:tab w:val="left" w:pos="875"/>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instrukcję postępowania kierowcy na wypadek powstania pożaru autobusu (w wersji elektronicznej i 1 szt. papierowej),</w:t>
            </w:r>
          </w:p>
          <w:p w14:paraId="488C09FB" w14:textId="77777777" w:rsidR="003C2D78" w:rsidRPr="00173901" w:rsidRDefault="00453288" w:rsidP="00A5634E">
            <w:pPr>
              <w:pStyle w:val="TableParagraph"/>
              <w:numPr>
                <w:ilvl w:val="0"/>
                <w:numId w:val="33"/>
              </w:numPr>
              <w:tabs>
                <w:tab w:val="left" w:pos="858"/>
                <w:tab w:val="left" w:pos="87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karty ratownicze pojazdów z informacjami m.in. o miejscu odłączenia napięcia bez wyłączenia bezpiecznika, gdzie się znajduje wzmocnienie pojazdu, jak są rozłożone baterie w pojeździe itp. (w wersji elektronicznej i 1 szt. papierowej).</w:t>
            </w:r>
          </w:p>
          <w:p w14:paraId="3F67BD12" w14:textId="77777777" w:rsidR="003C2D78" w:rsidRPr="00173901" w:rsidRDefault="00453288" w:rsidP="00A5634E">
            <w:pPr>
              <w:pStyle w:val="TableParagraph"/>
              <w:numPr>
                <w:ilvl w:val="0"/>
                <w:numId w:val="24"/>
              </w:numPr>
              <w:tabs>
                <w:tab w:val="left" w:pos="57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Wymagane w każdym pojeździe gaśnice proszkowe 6 kg typ GP6X grupa pożarowa ABC minimum w ilości 2 szt. </w:t>
            </w:r>
          </w:p>
        </w:tc>
        <w:tc>
          <w:tcPr>
            <w:tcW w:w="3056" w:type="dxa"/>
            <w:gridSpan w:val="2"/>
            <w:tcBorders>
              <w:top w:val="single" w:sz="4" w:space="0" w:color="auto"/>
              <w:bottom w:val="single" w:sz="4" w:space="0" w:color="auto"/>
              <w:right w:val="single" w:sz="4" w:space="0" w:color="auto"/>
            </w:tcBorders>
          </w:tcPr>
          <w:p w14:paraId="09CD420B" w14:textId="77777777" w:rsidR="003C2D78" w:rsidRPr="00173901" w:rsidRDefault="003C2D78">
            <w:pPr>
              <w:rPr>
                <w:rFonts w:asciiTheme="minorHAnsi" w:hAnsiTheme="minorHAnsi" w:cstheme="minorHAnsi"/>
                <w:sz w:val="20"/>
                <w:szCs w:val="20"/>
              </w:rPr>
            </w:pPr>
          </w:p>
        </w:tc>
      </w:tr>
      <w:tr w:rsidR="003C2D78" w:rsidRPr="00173901" w14:paraId="71BF1585" w14:textId="77777777" w:rsidTr="00173901">
        <w:trPr>
          <w:gridAfter w:val="1"/>
          <w:wAfter w:w="360" w:type="dxa"/>
          <w:trHeight w:val="1264"/>
        </w:trPr>
        <w:tc>
          <w:tcPr>
            <w:tcW w:w="567" w:type="dxa"/>
          </w:tcPr>
          <w:p w14:paraId="0D36FA8F" w14:textId="66855182" w:rsidR="003C2D78" w:rsidRPr="00173901" w:rsidRDefault="00481D4B">
            <w:pPr>
              <w:pStyle w:val="TableParagraph"/>
              <w:spacing w:before="48" w:after="48" w:line="259" w:lineRule="auto"/>
              <w:ind w:left="0" w:right="76"/>
              <w:jc w:val="center"/>
              <w:rPr>
                <w:rFonts w:asciiTheme="minorHAnsi" w:hAnsiTheme="minorHAnsi" w:cstheme="minorHAnsi"/>
                <w:sz w:val="20"/>
                <w:szCs w:val="20"/>
              </w:rPr>
            </w:pPr>
            <w:r w:rsidRPr="00173901">
              <w:rPr>
                <w:rFonts w:asciiTheme="minorHAnsi" w:hAnsiTheme="minorHAnsi" w:cstheme="minorHAnsi"/>
                <w:spacing w:val="-5"/>
                <w:sz w:val="20"/>
                <w:szCs w:val="20"/>
              </w:rPr>
              <w:t>19</w:t>
            </w:r>
            <w:r w:rsidR="00453288" w:rsidRPr="00173901">
              <w:rPr>
                <w:rFonts w:asciiTheme="minorHAnsi" w:hAnsiTheme="minorHAnsi" w:cstheme="minorHAnsi"/>
                <w:spacing w:val="-5"/>
                <w:sz w:val="20"/>
                <w:szCs w:val="20"/>
              </w:rPr>
              <w:t>.</w:t>
            </w:r>
          </w:p>
        </w:tc>
        <w:tc>
          <w:tcPr>
            <w:tcW w:w="1560" w:type="dxa"/>
          </w:tcPr>
          <w:p w14:paraId="113700C4" w14:textId="77777777" w:rsidR="003C2D78" w:rsidRPr="00173901" w:rsidRDefault="00453288">
            <w:pPr>
              <w:pStyle w:val="TableParagraph"/>
              <w:spacing w:before="48" w:after="48" w:line="259" w:lineRule="auto"/>
              <w:ind w:left="0" w:right="76"/>
              <w:jc w:val="left"/>
              <w:rPr>
                <w:rFonts w:asciiTheme="minorHAnsi" w:hAnsiTheme="minorHAnsi" w:cstheme="minorHAnsi"/>
                <w:b/>
                <w:bCs/>
                <w:sz w:val="20"/>
                <w:szCs w:val="20"/>
              </w:rPr>
            </w:pPr>
            <w:r w:rsidRPr="00173901">
              <w:rPr>
                <w:rFonts w:asciiTheme="minorHAnsi" w:hAnsiTheme="minorHAnsi" w:cstheme="minorHAnsi"/>
                <w:b/>
                <w:bCs/>
                <w:spacing w:val="-2"/>
                <w:sz w:val="20"/>
                <w:szCs w:val="20"/>
              </w:rPr>
              <w:t>Dodatkowe wyposażenie</w:t>
            </w:r>
          </w:p>
        </w:tc>
        <w:tc>
          <w:tcPr>
            <w:tcW w:w="3969" w:type="dxa"/>
          </w:tcPr>
          <w:p w14:paraId="06251741" w14:textId="77777777" w:rsidR="003C2D78" w:rsidRPr="00173901" w:rsidRDefault="00453288" w:rsidP="00A5634E">
            <w:pPr>
              <w:pStyle w:val="TableParagraph"/>
              <w:numPr>
                <w:ilvl w:val="0"/>
                <w:numId w:val="6"/>
              </w:numPr>
              <w:tabs>
                <w:tab w:val="left" w:pos="572"/>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Autobus ma być wyposażony w apteczkę pierwszej pomocy.</w:t>
            </w:r>
          </w:p>
          <w:p w14:paraId="57F9C6FE" w14:textId="77777777" w:rsidR="003C2D78" w:rsidRPr="00173901" w:rsidRDefault="00453288" w:rsidP="00A5634E">
            <w:pPr>
              <w:pStyle w:val="TableParagraph"/>
              <w:numPr>
                <w:ilvl w:val="0"/>
                <w:numId w:val="6"/>
              </w:numPr>
              <w:tabs>
                <w:tab w:val="left" w:pos="572"/>
              </w:tabs>
              <w:spacing w:before="48" w:after="48" w:line="259" w:lineRule="auto"/>
              <w:ind w:left="572" w:right="76" w:hanging="466"/>
              <w:rPr>
                <w:rFonts w:asciiTheme="minorHAnsi" w:hAnsiTheme="minorHAnsi" w:cstheme="minorHAnsi"/>
                <w:sz w:val="20"/>
                <w:szCs w:val="20"/>
              </w:rPr>
            </w:pPr>
            <w:r w:rsidRPr="00173901">
              <w:rPr>
                <w:rFonts w:asciiTheme="minorHAnsi" w:hAnsiTheme="minorHAnsi" w:cstheme="minorHAnsi"/>
                <w:sz w:val="20"/>
                <w:szCs w:val="20"/>
              </w:rPr>
              <w:t>Ponadto</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autobus</w:t>
            </w:r>
            <w:r w:rsidRPr="00173901">
              <w:rPr>
                <w:rFonts w:asciiTheme="minorHAnsi" w:hAnsiTheme="minorHAnsi" w:cstheme="minorHAnsi"/>
                <w:spacing w:val="-5"/>
                <w:sz w:val="20"/>
                <w:szCs w:val="20"/>
              </w:rPr>
              <w:t xml:space="preserve"> </w:t>
            </w:r>
            <w:r w:rsidRPr="00173901">
              <w:rPr>
                <w:rFonts w:asciiTheme="minorHAnsi" w:hAnsiTheme="minorHAnsi" w:cstheme="minorHAnsi"/>
                <w:sz w:val="20"/>
                <w:szCs w:val="20"/>
              </w:rPr>
              <w:t>ma</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być</w:t>
            </w:r>
            <w:r w:rsidRPr="00173901">
              <w:rPr>
                <w:rFonts w:asciiTheme="minorHAnsi" w:hAnsiTheme="minorHAnsi" w:cstheme="minorHAnsi"/>
                <w:spacing w:val="-5"/>
                <w:sz w:val="20"/>
                <w:szCs w:val="20"/>
              </w:rPr>
              <w:t xml:space="preserve"> </w:t>
            </w:r>
            <w:r w:rsidRPr="00173901">
              <w:rPr>
                <w:rFonts w:asciiTheme="minorHAnsi" w:hAnsiTheme="minorHAnsi" w:cstheme="minorHAnsi"/>
                <w:spacing w:val="-2"/>
                <w:sz w:val="20"/>
                <w:szCs w:val="20"/>
              </w:rPr>
              <w:t>wyposażony:</w:t>
            </w:r>
          </w:p>
          <w:p w14:paraId="2453E8D3" w14:textId="77777777" w:rsidR="003C2D78" w:rsidRPr="00173901" w:rsidRDefault="00453288" w:rsidP="00A5634E">
            <w:pPr>
              <w:pStyle w:val="TableParagraph"/>
              <w:numPr>
                <w:ilvl w:val="1"/>
                <w:numId w:val="6"/>
              </w:numPr>
              <w:tabs>
                <w:tab w:val="left" w:pos="812"/>
              </w:tabs>
              <w:spacing w:before="48" w:after="48" w:line="259" w:lineRule="auto"/>
              <w:ind w:left="812" w:right="76" w:hanging="238"/>
              <w:rPr>
                <w:rFonts w:asciiTheme="minorHAnsi" w:hAnsiTheme="minorHAnsi" w:cstheme="minorHAnsi"/>
                <w:sz w:val="20"/>
                <w:szCs w:val="20"/>
              </w:rPr>
            </w:pPr>
            <w:r w:rsidRPr="00173901">
              <w:rPr>
                <w:rFonts w:asciiTheme="minorHAnsi" w:hAnsiTheme="minorHAnsi" w:cstheme="minorHAnsi"/>
                <w:sz w:val="20"/>
                <w:szCs w:val="20"/>
              </w:rPr>
              <w:t>trójkąt</w:t>
            </w:r>
            <w:r w:rsidRPr="00173901">
              <w:rPr>
                <w:rFonts w:asciiTheme="minorHAnsi" w:hAnsiTheme="minorHAnsi" w:cstheme="minorHAnsi"/>
                <w:spacing w:val="-5"/>
                <w:sz w:val="20"/>
                <w:szCs w:val="20"/>
              </w:rPr>
              <w:t xml:space="preserve"> </w:t>
            </w:r>
            <w:r w:rsidRPr="00173901">
              <w:rPr>
                <w:rFonts w:asciiTheme="minorHAnsi" w:hAnsiTheme="minorHAnsi" w:cstheme="minorHAnsi"/>
                <w:sz w:val="20"/>
                <w:szCs w:val="20"/>
              </w:rPr>
              <w:t>ostrzegawczy</w:t>
            </w:r>
            <w:r w:rsidRPr="00173901">
              <w:rPr>
                <w:rFonts w:asciiTheme="minorHAnsi" w:hAnsiTheme="minorHAnsi" w:cstheme="minorHAnsi"/>
                <w:spacing w:val="-2"/>
                <w:sz w:val="20"/>
                <w:szCs w:val="20"/>
              </w:rPr>
              <w:t xml:space="preserve"> </w:t>
            </w:r>
            <w:r w:rsidRPr="00173901">
              <w:rPr>
                <w:rFonts w:asciiTheme="minorHAnsi" w:hAnsiTheme="minorHAnsi" w:cstheme="minorHAnsi"/>
                <w:sz w:val="20"/>
                <w:szCs w:val="20"/>
              </w:rPr>
              <w:t>–</w:t>
            </w:r>
            <w:r w:rsidRPr="00173901">
              <w:rPr>
                <w:rFonts w:asciiTheme="minorHAnsi" w:hAnsiTheme="minorHAnsi" w:cstheme="minorHAnsi"/>
                <w:spacing w:val="-5"/>
                <w:sz w:val="20"/>
                <w:szCs w:val="20"/>
              </w:rPr>
              <w:t xml:space="preserve"> </w:t>
            </w:r>
            <w:r w:rsidRPr="00173901">
              <w:rPr>
                <w:rFonts w:asciiTheme="minorHAnsi" w:hAnsiTheme="minorHAnsi" w:cstheme="minorHAnsi"/>
                <w:sz w:val="20"/>
                <w:szCs w:val="20"/>
              </w:rPr>
              <w:t>1</w:t>
            </w:r>
            <w:r w:rsidRPr="00173901">
              <w:rPr>
                <w:rFonts w:asciiTheme="minorHAnsi" w:hAnsiTheme="minorHAnsi" w:cstheme="minorHAnsi"/>
                <w:spacing w:val="-5"/>
                <w:sz w:val="20"/>
                <w:szCs w:val="20"/>
              </w:rPr>
              <w:t xml:space="preserve"> </w:t>
            </w:r>
            <w:r w:rsidRPr="00173901">
              <w:rPr>
                <w:rFonts w:asciiTheme="minorHAnsi" w:hAnsiTheme="minorHAnsi" w:cstheme="minorHAnsi"/>
                <w:spacing w:val="-2"/>
                <w:sz w:val="20"/>
                <w:szCs w:val="20"/>
              </w:rPr>
              <w:t>szt.,</w:t>
            </w:r>
          </w:p>
          <w:p w14:paraId="4217A55E" w14:textId="77777777" w:rsidR="003C2D78" w:rsidRPr="00173901" w:rsidRDefault="00453288" w:rsidP="00A5634E">
            <w:pPr>
              <w:pStyle w:val="TableParagraph"/>
              <w:numPr>
                <w:ilvl w:val="1"/>
                <w:numId w:val="6"/>
              </w:numPr>
              <w:tabs>
                <w:tab w:val="left" w:pos="813"/>
              </w:tabs>
              <w:spacing w:before="48" w:after="48" w:line="259" w:lineRule="auto"/>
              <w:ind w:left="813" w:right="76" w:hanging="239"/>
              <w:rPr>
                <w:rFonts w:asciiTheme="minorHAnsi" w:hAnsiTheme="minorHAnsi" w:cstheme="minorHAnsi"/>
                <w:sz w:val="20"/>
                <w:szCs w:val="20"/>
              </w:rPr>
            </w:pPr>
            <w:r w:rsidRPr="00173901">
              <w:rPr>
                <w:rFonts w:asciiTheme="minorHAnsi" w:hAnsiTheme="minorHAnsi" w:cstheme="minorHAnsi"/>
                <w:sz w:val="20"/>
                <w:szCs w:val="20"/>
              </w:rPr>
              <w:t>kliny</w:t>
            </w:r>
            <w:r w:rsidRPr="00173901">
              <w:rPr>
                <w:rFonts w:asciiTheme="minorHAnsi" w:hAnsiTheme="minorHAnsi" w:cstheme="minorHAnsi"/>
                <w:spacing w:val="-2"/>
                <w:sz w:val="20"/>
                <w:szCs w:val="20"/>
              </w:rPr>
              <w:t xml:space="preserve"> </w:t>
            </w:r>
            <w:r w:rsidRPr="00173901">
              <w:rPr>
                <w:rFonts w:asciiTheme="minorHAnsi" w:hAnsiTheme="minorHAnsi" w:cstheme="minorHAnsi"/>
                <w:sz w:val="20"/>
                <w:szCs w:val="20"/>
              </w:rPr>
              <w:t>pod</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koła</w:t>
            </w:r>
            <w:r w:rsidRPr="00173901">
              <w:rPr>
                <w:rFonts w:asciiTheme="minorHAnsi" w:hAnsiTheme="minorHAnsi" w:cstheme="minorHAnsi"/>
                <w:spacing w:val="-1"/>
                <w:sz w:val="20"/>
                <w:szCs w:val="20"/>
              </w:rPr>
              <w:t xml:space="preserve"> </w:t>
            </w:r>
            <w:r w:rsidRPr="00173901">
              <w:rPr>
                <w:rFonts w:asciiTheme="minorHAnsi" w:hAnsiTheme="minorHAnsi" w:cstheme="minorHAnsi"/>
                <w:sz w:val="20"/>
                <w:szCs w:val="20"/>
              </w:rPr>
              <w:t>–</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2</w:t>
            </w:r>
            <w:r w:rsidRPr="00173901">
              <w:rPr>
                <w:rFonts w:asciiTheme="minorHAnsi" w:hAnsiTheme="minorHAnsi" w:cstheme="minorHAnsi"/>
                <w:spacing w:val="-2"/>
                <w:sz w:val="20"/>
                <w:szCs w:val="20"/>
              </w:rPr>
              <w:t xml:space="preserve"> szt.,</w:t>
            </w:r>
          </w:p>
          <w:p w14:paraId="202FE243" w14:textId="77777777" w:rsidR="003C2D78" w:rsidRPr="00173901" w:rsidRDefault="00453288" w:rsidP="00A5634E">
            <w:pPr>
              <w:pStyle w:val="TableParagraph"/>
              <w:numPr>
                <w:ilvl w:val="1"/>
                <w:numId w:val="6"/>
              </w:numPr>
              <w:tabs>
                <w:tab w:val="left" w:pos="812"/>
                <w:tab w:val="left" w:pos="858"/>
              </w:tabs>
              <w:spacing w:before="48" w:after="48" w:line="259" w:lineRule="auto"/>
              <w:ind w:left="858" w:right="76" w:hanging="284"/>
              <w:rPr>
                <w:rFonts w:asciiTheme="minorHAnsi" w:hAnsiTheme="minorHAnsi" w:cstheme="minorHAnsi"/>
                <w:sz w:val="20"/>
                <w:szCs w:val="20"/>
              </w:rPr>
            </w:pPr>
            <w:r w:rsidRPr="00173901">
              <w:rPr>
                <w:rFonts w:asciiTheme="minorHAnsi" w:hAnsiTheme="minorHAnsi" w:cstheme="minorHAnsi"/>
                <w:sz w:val="20"/>
                <w:szCs w:val="20"/>
              </w:rPr>
              <w:t>zaczep holowniczy z przodu i z tyłu pojazdu, a jeżeli holowanie autobusu wymaga zastosowania adaptera łączącego autobus z holem należy do wyposażenia autobusu dostarczyć taki adapter (1 na każdy autobus</w:t>
            </w:r>
            <w:r w:rsidRPr="00173901">
              <w:rPr>
                <w:rFonts w:asciiTheme="minorHAnsi" w:hAnsiTheme="minorHAnsi" w:cstheme="minorHAnsi"/>
                <w:spacing w:val="-2"/>
                <w:sz w:val="20"/>
                <w:szCs w:val="20"/>
              </w:rPr>
              <w:t>)</w:t>
            </w:r>
          </w:p>
          <w:p w14:paraId="6807F962" w14:textId="77777777" w:rsidR="003C2D78" w:rsidRPr="00173901" w:rsidRDefault="00453288" w:rsidP="00A5634E">
            <w:pPr>
              <w:pStyle w:val="TableParagraph"/>
              <w:numPr>
                <w:ilvl w:val="1"/>
                <w:numId w:val="6"/>
              </w:numPr>
              <w:tabs>
                <w:tab w:val="left" w:pos="812"/>
                <w:tab w:val="left" w:pos="858"/>
              </w:tabs>
              <w:spacing w:before="48" w:after="48" w:line="259" w:lineRule="auto"/>
              <w:ind w:left="858" w:right="76" w:hanging="284"/>
              <w:rPr>
                <w:rFonts w:asciiTheme="minorHAnsi" w:hAnsiTheme="minorHAnsi" w:cstheme="minorHAnsi"/>
                <w:sz w:val="20"/>
                <w:szCs w:val="20"/>
              </w:rPr>
            </w:pPr>
            <w:r w:rsidRPr="00173901">
              <w:rPr>
                <w:rFonts w:asciiTheme="minorHAnsi" w:hAnsiTheme="minorHAnsi" w:cstheme="minorHAnsi"/>
                <w:sz w:val="20"/>
                <w:szCs w:val="20"/>
              </w:rPr>
              <w:t>klucz nasadowy do mechanicznego zwalniania hamulca postojowego – 1 szt. (jeżeli występuje takie rozwiązanie),</w:t>
            </w:r>
          </w:p>
          <w:p w14:paraId="14F704AA" w14:textId="77777777" w:rsidR="003C2D78" w:rsidRPr="00173901" w:rsidRDefault="00453288" w:rsidP="00A5634E">
            <w:pPr>
              <w:pStyle w:val="TableParagraph"/>
              <w:numPr>
                <w:ilvl w:val="1"/>
                <w:numId w:val="6"/>
              </w:numPr>
              <w:tabs>
                <w:tab w:val="left" w:pos="813"/>
                <w:tab w:val="left" w:pos="858"/>
              </w:tabs>
              <w:spacing w:before="48" w:after="48" w:line="259" w:lineRule="auto"/>
              <w:ind w:left="858" w:right="76" w:hanging="284"/>
              <w:rPr>
                <w:rFonts w:asciiTheme="minorHAnsi" w:hAnsiTheme="minorHAnsi" w:cstheme="minorHAnsi"/>
                <w:sz w:val="20"/>
                <w:szCs w:val="20"/>
              </w:rPr>
            </w:pPr>
            <w:r w:rsidRPr="00173901">
              <w:rPr>
                <w:rFonts w:asciiTheme="minorHAnsi" w:hAnsiTheme="minorHAnsi" w:cstheme="minorHAnsi"/>
                <w:sz w:val="20"/>
                <w:szCs w:val="20"/>
              </w:rPr>
              <w:t>przewód pneumatyczny zaopatrzony w odpowiednie końcówki umożliwiający połączenie szybkozłącza do szybkiego napełniania układu pneumatycznego autobusu</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z kołem na osi bliźniaczej.</w:t>
            </w:r>
          </w:p>
        </w:tc>
        <w:tc>
          <w:tcPr>
            <w:tcW w:w="3056" w:type="dxa"/>
            <w:gridSpan w:val="2"/>
            <w:tcBorders>
              <w:top w:val="single" w:sz="4" w:space="0" w:color="auto"/>
              <w:bottom w:val="single" w:sz="4" w:space="0" w:color="auto"/>
              <w:right w:val="single" w:sz="4" w:space="0" w:color="auto"/>
            </w:tcBorders>
          </w:tcPr>
          <w:p w14:paraId="637A9BFD" w14:textId="77777777" w:rsidR="003C2D78" w:rsidRPr="00173901" w:rsidRDefault="003C2D78">
            <w:pPr>
              <w:rPr>
                <w:rFonts w:asciiTheme="minorHAnsi" w:hAnsiTheme="minorHAnsi" w:cstheme="minorHAnsi"/>
                <w:sz w:val="20"/>
                <w:szCs w:val="20"/>
              </w:rPr>
            </w:pPr>
          </w:p>
        </w:tc>
      </w:tr>
      <w:tr w:rsidR="003C2D78" w:rsidRPr="00173901" w14:paraId="0AE34EE5" w14:textId="77777777" w:rsidTr="00173901">
        <w:trPr>
          <w:gridAfter w:val="1"/>
          <w:wAfter w:w="360" w:type="dxa"/>
          <w:trHeight w:val="276"/>
        </w:trPr>
        <w:tc>
          <w:tcPr>
            <w:tcW w:w="567" w:type="dxa"/>
          </w:tcPr>
          <w:p w14:paraId="4AA97CA3" w14:textId="1D05766D" w:rsidR="003C2D78" w:rsidRPr="00173901" w:rsidRDefault="00453288">
            <w:pPr>
              <w:pStyle w:val="TableParagraph"/>
              <w:spacing w:before="48" w:after="48" w:line="259" w:lineRule="auto"/>
              <w:ind w:left="0" w:right="76"/>
              <w:jc w:val="center"/>
              <w:rPr>
                <w:rFonts w:asciiTheme="minorHAnsi" w:hAnsiTheme="minorHAnsi" w:cstheme="minorHAnsi"/>
                <w:sz w:val="20"/>
                <w:szCs w:val="20"/>
              </w:rPr>
            </w:pPr>
            <w:r w:rsidRPr="00173901">
              <w:rPr>
                <w:rFonts w:asciiTheme="minorHAnsi" w:hAnsiTheme="minorHAnsi" w:cstheme="minorHAnsi"/>
                <w:spacing w:val="-5"/>
                <w:sz w:val="20"/>
                <w:szCs w:val="20"/>
              </w:rPr>
              <w:t>2</w:t>
            </w:r>
            <w:r w:rsidR="00481D4B" w:rsidRPr="00173901">
              <w:rPr>
                <w:rFonts w:asciiTheme="minorHAnsi" w:hAnsiTheme="minorHAnsi" w:cstheme="minorHAnsi"/>
                <w:spacing w:val="-5"/>
                <w:sz w:val="20"/>
                <w:szCs w:val="20"/>
              </w:rPr>
              <w:t>0</w:t>
            </w:r>
            <w:r w:rsidRPr="00173901">
              <w:rPr>
                <w:rFonts w:asciiTheme="minorHAnsi" w:hAnsiTheme="minorHAnsi" w:cstheme="minorHAnsi"/>
                <w:spacing w:val="-5"/>
                <w:sz w:val="20"/>
                <w:szCs w:val="20"/>
              </w:rPr>
              <w:t>.</w:t>
            </w:r>
          </w:p>
        </w:tc>
        <w:tc>
          <w:tcPr>
            <w:tcW w:w="1560" w:type="dxa"/>
          </w:tcPr>
          <w:p w14:paraId="631F53A7" w14:textId="77777777" w:rsidR="003C2D78" w:rsidRPr="00173901" w:rsidRDefault="00453288">
            <w:pPr>
              <w:pStyle w:val="TableParagraph"/>
              <w:spacing w:before="48" w:after="48" w:line="259" w:lineRule="auto"/>
              <w:ind w:left="105" w:right="76"/>
              <w:jc w:val="left"/>
              <w:rPr>
                <w:rFonts w:asciiTheme="minorHAnsi" w:hAnsiTheme="minorHAnsi" w:cstheme="minorHAnsi"/>
                <w:b/>
                <w:bCs/>
                <w:sz w:val="20"/>
                <w:szCs w:val="20"/>
              </w:rPr>
            </w:pPr>
            <w:r w:rsidRPr="00173901">
              <w:rPr>
                <w:rFonts w:asciiTheme="minorHAnsi" w:hAnsiTheme="minorHAnsi" w:cstheme="minorHAnsi"/>
                <w:b/>
                <w:bCs/>
                <w:sz w:val="20"/>
                <w:szCs w:val="20"/>
              </w:rPr>
              <w:t>Instalacja elektryczna</w:t>
            </w:r>
          </w:p>
        </w:tc>
        <w:tc>
          <w:tcPr>
            <w:tcW w:w="3969" w:type="dxa"/>
          </w:tcPr>
          <w:p w14:paraId="43D910B9" w14:textId="77777777" w:rsidR="003C2D78" w:rsidRPr="00173901" w:rsidRDefault="00453288" w:rsidP="00A5634E">
            <w:pPr>
              <w:pStyle w:val="Akapitzlist"/>
              <w:numPr>
                <w:ilvl w:val="0"/>
                <w:numId w:val="49"/>
              </w:numPr>
              <w:rPr>
                <w:rFonts w:asciiTheme="minorHAnsi" w:hAnsiTheme="minorHAnsi" w:cstheme="minorHAnsi"/>
                <w:sz w:val="20"/>
                <w:szCs w:val="20"/>
              </w:rPr>
            </w:pPr>
            <w:r w:rsidRPr="00173901">
              <w:rPr>
                <w:rFonts w:asciiTheme="minorHAnsi" w:hAnsiTheme="minorHAnsi" w:cstheme="minorHAnsi"/>
                <w:sz w:val="20"/>
                <w:szCs w:val="20"/>
              </w:rPr>
              <w:t>Autobus wyposażony w min. 2 akumulatory 24V, Zapewniające prawidłowe działanie urządzeń systemowych.</w:t>
            </w:r>
          </w:p>
          <w:p w14:paraId="796367FD" w14:textId="77777777" w:rsidR="003C2D78" w:rsidRPr="00173901" w:rsidRDefault="00453288" w:rsidP="00A5634E">
            <w:pPr>
              <w:pStyle w:val="TableParagraph"/>
              <w:numPr>
                <w:ilvl w:val="0"/>
                <w:numId w:val="49"/>
              </w:numPr>
              <w:tabs>
                <w:tab w:val="left" w:pos="572"/>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Akumulatory zamontowane w wysuwanej lub niewysuwanej obudowie.</w:t>
            </w:r>
          </w:p>
          <w:p w14:paraId="75994C7E" w14:textId="77777777" w:rsidR="003C2D78" w:rsidRPr="00173901" w:rsidRDefault="00453288" w:rsidP="00A5634E">
            <w:pPr>
              <w:pStyle w:val="TableParagraph"/>
              <w:numPr>
                <w:ilvl w:val="0"/>
                <w:numId w:val="49"/>
              </w:numPr>
              <w:tabs>
                <w:tab w:val="left" w:pos="572"/>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Pomieszczenie/obudowa na akumulatory wykonane </w:t>
            </w:r>
            <w:proofErr w:type="gramStart"/>
            <w:r w:rsidRPr="00173901">
              <w:rPr>
                <w:rFonts w:asciiTheme="minorHAnsi" w:hAnsiTheme="minorHAnsi" w:cstheme="minorHAnsi"/>
                <w:sz w:val="20"/>
                <w:szCs w:val="20"/>
              </w:rPr>
              <w:t>z  materiałów</w:t>
            </w:r>
            <w:proofErr w:type="gramEnd"/>
            <w:r w:rsidRPr="00173901">
              <w:rPr>
                <w:rFonts w:asciiTheme="minorHAnsi" w:hAnsiTheme="minorHAnsi" w:cstheme="minorHAnsi"/>
                <w:sz w:val="20"/>
                <w:szCs w:val="20"/>
              </w:rPr>
              <w:t xml:space="preserve"> odpornych na korozję.</w:t>
            </w:r>
          </w:p>
          <w:p w14:paraId="15187A15" w14:textId="77777777" w:rsidR="003C2D78" w:rsidRPr="00173901" w:rsidRDefault="00453288" w:rsidP="00A5634E">
            <w:pPr>
              <w:pStyle w:val="TableParagraph"/>
              <w:numPr>
                <w:ilvl w:val="0"/>
                <w:numId w:val="49"/>
              </w:numPr>
              <w:tabs>
                <w:tab w:val="left" w:pos="572"/>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Kable i przewody muszą spełniać wszystkie normy i przepisy wymagane przy budowie autobusów elektrycznych oraz powinny posiadać niezbędne atesty. Przewody instalacji elektrycznej oznakowane (ponumerowane). </w:t>
            </w:r>
          </w:p>
          <w:p w14:paraId="6710384A" w14:textId="77777777" w:rsidR="003C2D78" w:rsidRPr="00173901" w:rsidRDefault="00453288" w:rsidP="00A5634E">
            <w:pPr>
              <w:pStyle w:val="TableParagraph"/>
              <w:numPr>
                <w:ilvl w:val="0"/>
                <w:numId w:val="49"/>
              </w:numPr>
              <w:tabs>
                <w:tab w:val="left" w:pos="572"/>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Wszystkie światła zewnętrzne, oświetlenie zewnętrzne i wewnętrzne wykonane w technologii LED.</w:t>
            </w:r>
          </w:p>
          <w:p w14:paraId="744C65B7" w14:textId="77777777" w:rsidR="003C2D78" w:rsidRPr="00173901" w:rsidRDefault="00453288" w:rsidP="00A5634E">
            <w:pPr>
              <w:pStyle w:val="TableParagraph"/>
              <w:numPr>
                <w:ilvl w:val="0"/>
                <w:numId w:val="49"/>
              </w:numPr>
              <w:tabs>
                <w:tab w:val="left" w:pos="572"/>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Instalacja elektryczna autobusu musi być dostosowana do równoczesnego obciążenia ze wszystkich dodatkowych urządzeń peryferyjnych, w które wyposażony jest autobus.</w:t>
            </w:r>
          </w:p>
        </w:tc>
        <w:tc>
          <w:tcPr>
            <w:tcW w:w="3056" w:type="dxa"/>
            <w:gridSpan w:val="2"/>
            <w:tcBorders>
              <w:top w:val="single" w:sz="4" w:space="0" w:color="auto"/>
              <w:bottom w:val="single" w:sz="4" w:space="0" w:color="auto"/>
              <w:right w:val="single" w:sz="4" w:space="0" w:color="auto"/>
            </w:tcBorders>
          </w:tcPr>
          <w:p w14:paraId="31E720D5" w14:textId="77777777" w:rsidR="003C2D78" w:rsidRPr="00173901" w:rsidRDefault="003C2D78">
            <w:pPr>
              <w:rPr>
                <w:rFonts w:asciiTheme="minorHAnsi" w:hAnsiTheme="minorHAnsi" w:cstheme="minorHAnsi"/>
                <w:sz w:val="20"/>
                <w:szCs w:val="20"/>
              </w:rPr>
            </w:pPr>
          </w:p>
        </w:tc>
      </w:tr>
      <w:tr w:rsidR="003C2D78" w:rsidRPr="00173901" w14:paraId="7CB40975" w14:textId="77777777" w:rsidTr="00173901">
        <w:trPr>
          <w:gridAfter w:val="1"/>
          <w:wAfter w:w="360" w:type="dxa"/>
          <w:trHeight w:val="1266"/>
        </w:trPr>
        <w:tc>
          <w:tcPr>
            <w:tcW w:w="567" w:type="dxa"/>
          </w:tcPr>
          <w:p w14:paraId="4D564D8E" w14:textId="23FCC02A" w:rsidR="003C2D78" w:rsidRPr="00173901" w:rsidRDefault="00453288">
            <w:pPr>
              <w:pStyle w:val="TableParagraph"/>
              <w:spacing w:before="48" w:after="48" w:line="259" w:lineRule="auto"/>
              <w:ind w:left="107" w:right="76"/>
              <w:jc w:val="center"/>
              <w:rPr>
                <w:rFonts w:asciiTheme="minorHAnsi" w:hAnsiTheme="minorHAnsi" w:cstheme="minorHAnsi"/>
                <w:sz w:val="20"/>
                <w:szCs w:val="20"/>
              </w:rPr>
            </w:pPr>
            <w:r w:rsidRPr="00173901">
              <w:rPr>
                <w:rFonts w:asciiTheme="minorHAnsi" w:hAnsiTheme="minorHAnsi" w:cstheme="minorHAnsi"/>
                <w:spacing w:val="-5"/>
                <w:sz w:val="20"/>
                <w:szCs w:val="20"/>
              </w:rPr>
              <w:t>2</w:t>
            </w:r>
            <w:r w:rsidR="00481D4B" w:rsidRPr="00173901">
              <w:rPr>
                <w:rFonts w:asciiTheme="minorHAnsi" w:hAnsiTheme="minorHAnsi" w:cstheme="minorHAnsi"/>
                <w:spacing w:val="-5"/>
                <w:sz w:val="20"/>
                <w:szCs w:val="20"/>
              </w:rPr>
              <w:t>1</w:t>
            </w:r>
            <w:r w:rsidRPr="00173901">
              <w:rPr>
                <w:rFonts w:asciiTheme="minorHAnsi" w:hAnsiTheme="minorHAnsi" w:cstheme="minorHAnsi"/>
                <w:spacing w:val="-5"/>
                <w:sz w:val="20"/>
                <w:szCs w:val="20"/>
              </w:rPr>
              <w:t>.</w:t>
            </w:r>
          </w:p>
        </w:tc>
        <w:tc>
          <w:tcPr>
            <w:tcW w:w="1560" w:type="dxa"/>
          </w:tcPr>
          <w:p w14:paraId="02EA1A6E" w14:textId="77777777" w:rsidR="003C2D78" w:rsidRPr="00173901" w:rsidRDefault="00453288">
            <w:pPr>
              <w:pStyle w:val="TableParagraph"/>
              <w:spacing w:before="48" w:after="48" w:line="259" w:lineRule="auto"/>
              <w:ind w:left="105" w:right="76"/>
              <w:jc w:val="left"/>
              <w:rPr>
                <w:rFonts w:asciiTheme="minorHAnsi" w:hAnsiTheme="minorHAnsi" w:cstheme="minorHAnsi"/>
                <w:b/>
                <w:bCs/>
                <w:sz w:val="20"/>
                <w:szCs w:val="20"/>
              </w:rPr>
            </w:pPr>
            <w:r w:rsidRPr="00173901">
              <w:rPr>
                <w:rFonts w:asciiTheme="minorHAnsi" w:hAnsiTheme="minorHAnsi" w:cstheme="minorHAnsi"/>
                <w:b/>
                <w:bCs/>
                <w:sz w:val="20"/>
                <w:szCs w:val="20"/>
              </w:rPr>
              <w:t>Zespół</w:t>
            </w:r>
            <w:r w:rsidRPr="00173901">
              <w:rPr>
                <w:rFonts w:asciiTheme="minorHAnsi" w:hAnsiTheme="minorHAnsi" w:cstheme="minorHAnsi"/>
                <w:b/>
                <w:bCs/>
                <w:spacing w:val="-16"/>
                <w:sz w:val="20"/>
                <w:szCs w:val="20"/>
              </w:rPr>
              <w:t xml:space="preserve"> </w:t>
            </w:r>
            <w:r w:rsidRPr="00173901">
              <w:rPr>
                <w:rFonts w:asciiTheme="minorHAnsi" w:hAnsiTheme="minorHAnsi" w:cstheme="minorHAnsi"/>
                <w:b/>
                <w:bCs/>
                <w:sz w:val="20"/>
                <w:szCs w:val="20"/>
              </w:rPr>
              <w:t>napędowy</w:t>
            </w:r>
            <w:r w:rsidRPr="00173901">
              <w:rPr>
                <w:rFonts w:asciiTheme="minorHAnsi" w:hAnsiTheme="minorHAnsi" w:cstheme="minorHAnsi"/>
                <w:b/>
                <w:bCs/>
                <w:spacing w:val="-15"/>
                <w:sz w:val="20"/>
                <w:szCs w:val="20"/>
              </w:rPr>
              <w:t xml:space="preserve"> </w:t>
            </w:r>
            <w:r w:rsidRPr="00173901">
              <w:rPr>
                <w:rFonts w:asciiTheme="minorHAnsi" w:hAnsiTheme="minorHAnsi" w:cstheme="minorHAnsi"/>
                <w:b/>
                <w:bCs/>
                <w:sz w:val="20"/>
                <w:szCs w:val="20"/>
              </w:rPr>
              <w:t xml:space="preserve">/ </w:t>
            </w:r>
            <w:r w:rsidRPr="00173901">
              <w:rPr>
                <w:rFonts w:asciiTheme="minorHAnsi" w:hAnsiTheme="minorHAnsi" w:cstheme="minorHAnsi"/>
                <w:b/>
                <w:bCs/>
                <w:spacing w:val="-2"/>
                <w:sz w:val="20"/>
                <w:szCs w:val="20"/>
              </w:rPr>
              <w:t>silnik</w:t>
            </w:r>
          </w:p>
        </w:tc>
        <w:tc>
          <w:tcPr>
            <w:tcW w:w="3969" w:type="dxa"/>
          </w:tcPr>
          <w:p w14:paraId="6A049944" w14:textId="77777777" w:rsidR="003C2D78" w:rsidRPr="00173901" w:rsidRDefault="00453288" w:rsidP="00A5634E">
            <w:pPr>
              <w:pStyle w:val="TableParagraph"/>
              <w:numPr>
                <w:ilvl w:val="0"/>
                <w:numId w:val="5"/>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Autobus napędzany silnikiem(-mi) elektrycznym o mocy umożliwiającej osiągnięcie przez pojazd prędkości co najmniej</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50</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km/h</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przy</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maksymalnej</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liczbie</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pasażerów</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1"/>
                <w:sz w:val="20"/>
                <w:szCs w:val="20"/>
              </w:rPr>
              <w:t xml:space="preserve"> </w:t>
            </w:r>
            <w:r w:rsidRPr="00173901">
              <w:rPr>
                <w:rFonts w:asciiTheme="minorHAnsi" w:hAnsiTheme="minorHAnsi" w:cstheme="minorHAnsi"/>
                <w:sz w:val="20"/>
                <w:szCs w:val="20"/>
              </w:rPr>
              <w:t>czasie</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max 25</w:t>
            </w:r>
            <w:r w:rsidRPr="00173901">
              <w:rPr>
                <w:rFonts w:asciiTheme="minorHAnsi" w:hAnsiTheme="minorHAnsi" w:cstheme="minorHAnsi"/>
                <w:spacing w:val="-2"/>
                <w:sz w:val="20"/>
                <w:szCs w:val="20"/>
              </w:rPr>
              <w:t xml:space="preserve"> </w:t>
            </w:r>
            <w:r w:rsidRPr="00173901">
              <w:rPr>
                <w:rFonts w:asciiTheme="minorHAnsi" w:hAnsiTheme="minorHAnsi" w:cstheme="minorHAnsi"/>
                <w:sz w:val="20"/>
                <w:szCs w:val="20"/>
              </w:rPr>
              <w:t>sekund. Ponadto</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silnik powinien umożliwiać ciągłą</w:t>
            </w:r>
            <w:r w:rsidRPr="00173901">
              <w:rPr>
                <w:rFonts w:asciiTheme="minorHAnsi" w:hAnsiTheme="minorHAnsi" w:cstheme="minorHAnsi"/>
                <w:spacing w:val="48"/>
                <w:sz w:val="20"/>
                <w:szCs w:val="20"/>
              </w:rPr>
              <w:t xml:space="preserve"> </w:t>
            </w:r>
            <w:r w:rsidRPr="00173901">
              <w:rPr>
                <w:rFonts w:asciiTheme="minorHAnsi" w:hAnsiTheme="minorHAnsi" w:cstheme="minorHAnsi"/>
                <w:sz w:val="20"/>
                <w:szCs w:val="20"/>
              </w:rPr>
              <w:t>pracę</w:t>
            </w:r>
            <w:r w:rsidRPr="00173901">
              <w:rPr>
                <w:rFonts w:asciiTheme="minorHAnsi" w:hAnsiTheme="minorHAnsi" w:cstheme="minorHAnsi"/>
                <w:spacing w:val="48"/>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47"/>
                <w:sz w:val="20"/>
                <w:szCs w:val="20"/>
              </w:rPr>
              <w:t xml:space="preserve"> </w:t>
            </w:r>
            <w:r w:rsidRPr="00173901">
              <w:rPr>
                <w:rFonts w:asciiTheme="minorHAnsi" w:hAnsiTheme="minorHAnsi" w:cstheme="minorHAnsi"/>
                <w:sz w:val="20"/>
                <w:szCs w:val="20"/>
              </w:rPr>
              <w:t>pojeździe,</w:t>
            </w:r>
            <w:r w:rsidRPr="00173901">
              <w:rPr>
                <w:rFonts w:asciiTheme="minorHAnsi" w:hAnsiTheme="minorHAnsi" w:cstheme="minorHAnsi"/>
                <w:spacing w:val="49"/>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48"/>
                <w:sz w:val="20"/>
                <w:szCs w:val="20"/>
              </w:rPr>
              <w:t xml:space="preserve"> </w:t>
            </w:r>
            <w:r w:rsidRPr="00173901">
              <w:rPr>
                <w:rFonts w:asciiTheme="minorHAnsi" w:hAnsiTheme="minorHAnsi" w:cstheme="minorHAnsi"/>
                <w:sz w:val="20"/>
                <w:szCs w:val="20"/>
              </w:rPr>
              <w:t>skrajnie</w:t>
            </w:r>
            <w:r w:rsidRPr="00173901">
              <w:rPr>
                <w:rFonts w:asciiTheme="minorHAnsi" w:hAnsiTheme="minorHAnsi" w:cstheme="minorHAnsi"/>
                <w:spacing w:val="48"/>
                <w:sz w:val="20"/>
                <w:szCs w:val="20"/>
              </w:rPr>
              <w:t xml:space="preserve"> </w:t>
            </w:r>
            <w:r w:rsidRPr="00173901">
              <w:rPr>
                <w:rFonts w:asciiTheme="minorHAnsi" w:hAnsiTheme="minorHAnsi" w:cstheme="minorHAnsi"/>
                <w:spacing w:val="-2"/>
                <w:sz w:val="20"/>
                <w:szCs w:val="20"/>
              </w:rPr>
              <w:t xml:space="preserve">niekorzystnych </w:t>
            </w:r>
            <w:r w:rsidRPr="00173901">
              <w:rPr>
                <w:rFonts w:asciiTheme="minorHAnsi" w:hAnsiTheme="minorHAnsi" w:cstheme="minorHAnsi"/>
                <w:sz w:val="20"/>
                <w:szCs w:val="20"/>
              </w:rPr>
              <w:t>warunkach</w:t>
            </w:r>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eksploatacji</w:t>
            </w:r>
            <w:r w:rsidRPr="00173901">
              <w:rPr>
                <w:rFonts w:asciiTheme="minorHAnsi" w:hAnsiTheme="minorHAnsi" w:cstheme="minorHAnsi"/>
                <w:spacing w:val="-8"/>
                <w:sz w:val="20"/>
                <w:szCs w:val="20"/>
              </w:rPr>
              <w:t xml:space="preserve"> </w:t>
            </w:r>
            <w:r w:rsidRPr="00173901">
              <w:rPr>
                <w:rFonts w:asciiTheme="minorHAnsi" w:hAnsiTheme="minorHAnsi" w:cstheme="minorHAnsi"/>
                <w:sz w:val="20"/>
                <w:szCs w:val="20"/>
              </w:rPr>
              <w:t>miejskiej</w:t>
            </w:r>
            <w:r w:rsidRPr="00173901">
              <w:rPr>
                <w:rFonts w:asciiTheme="minorHAnsi" w:hAnsiTheme="minorHAnsi" w:cstheme="minorHAnsi"/>
                <w:spacing w:val="-5"/>
                <w:sz w:val="20"/>
                <w:szCs w:val="20"/>
              </w:rPr>
              <w:t xml:space="preserve"> </w:t>
            </w:r>
            <w:r w:rsidRPr="00173901">
              <w:rPr>
                <w:rFonts w:asciiTheme="minorHAnsi" w:hAnsiTheme="minorHAnsi" w:cstheme="minorHAnsi"/>
                <w:sz w:val="20"/>
                <w:szCs w:val="20"/>
              </w:rPr>
              <w:t>bez</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wpływu</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na</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jego</w:t>
            </w:r>
            <w:r w:rsidRPr="00173901">
              <w:rPr>
                <w:rFonts w:asciiTheme="minorHAnsi" w:hAnsiTheme="minorHAnsi" w:cstheme="minorHAnsi"/>
                <w:spacing w:val="-6"/>
                <w:sz w:val="20"/>
                <w:szCs w:val="20"/>
              </w:rPr>
              <w:t xml:space="preserve"> </w:t>
            </w:r>
            <w:r w:rsidRPr="00173901">
              <w:rPr>
                <w:rFonts w:asciiTheme="minorHAnsi" w:hAnsiTheme="minorHAnsi" w:cstheme="minorHAnsi"/>
                <w:spacing w:val="-2"/>
                <w:sz w:val="20"/>
                <w:szCs w:val="20"/>
              </w:rPr>
              <w:t>pracę.</w:t>
            </w:r>
          </w:p>
          <w:p w14:paraId="4D78C575" w14:textId="77777777" w:rsidR="003C2D78" w:rsidRPr="00173901" w:rsidRDefault="00453288" w:rsidP="00A5634E">
            <w:pPr>
              <w:pStyle w:val="TableParagraph"/>
              <w:numPr>
                <w:ilvl w:val="0"/>
                <w:numId w:val="23"/>
              </w:numPr>
              <w:tabs>
                <w:tab w:val="left" w:pos="572"/>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Układ</w:t>
            </w:r>
            <w:r w:rsidRPr="00173901">
              <w:rPr>
                <w:rFonts w:asciiTheme="minorHAnsi" w:hAnsiTheme="minorHAnsi" w:cstheme="minorHAnsi"/>
                <w:spacing w:val="-9"/>
                <w:sz w:val="20"/>
                <w:szCs w:val="20"/>
              </w:rPr>
              <w:t xml:space="preserve"> </w:t>
            </w:r>
            <w:r w:rsidRPr="00173901">
              <w:rPr>
                <w:rFonts w:asciiTheme="minorHAnsi" w:hAnsiTheme="minorHAnsi" w:cstheme="minorHAnsi"/>
                <w:sz w:val="20"/>
                <w:szCs w:val="20"/>
              </w:rPr>
              <w:t>napędowy</w:t>
            </w:r>
            <w:r w:rsidRPr="00173901">
              <w:rPr>
                <w:rFonts w:asciiTheme="minorHAnsi" w:hAnsiTheme="minorHAnsi" w:cstheme="minorHAnsi"/>
                <w:spacing w:val="-8"/>
                <w:sz w:val="20"/>
                <w:szCs w:val="20"/>
              </w:rPr>
              <w:t xml:space="preserve"> </w:t>
            </w:r>
            <w:r w:rsidRPr="00173901">
              <w:rPr>
                <w:rFonts w:asciiTheme="minorHAnsi" w:hAnsiTheme="minorHAnsi" w:cstheme="minorHAnsi"/>
                <w:sz w:val="20"/>
                <w:szCs w:val="20"/>
              </w:rPr>
              <w:t>wyposażony</w:t>
            </w:r>
            <w:r w:rsidRPr="00173901">
              <w:rPr>
                <w:rFonts w:asciiTheme="minorHAnsi" w:hAnsiTheme="minorHAnsi" w:cstheme="minorHAnsi"/>
                <w:spacing w:val="-7"/>
                <w:sz w:val="20"/>
                <w:szCs w:val="20"/>
              </w:rPr>
              <w:t xml:space="preserve"> </w:t>
            </w:r>
            <w:r w:rsidRPr="00173901">
              <w:rPr>
                <w:rFonts w:asciiTheme="minorHAnsi" w:hAnsiTheme="minorHAnsi" w:cstheme="minorHAnsi"/>
                <w:spacing w:val="-5"/>
                <w:sz w:val="20"/>
                <w:szCs w:val="20"/>
              </w:rPr>
              <w:t>w:</w:t>
            </w:r>
          </w:p>
          <w:p w14:paraId="2D3BFEBC" w14:textId="77777777" w:rsidR="003C2D78" w:rsidRPr="00173901" w:rsidRDefault="00453288" w:rsidP="00A5634E">
            <w:pPr>
              <w:pStyle w:val="TableParagraph"/>
              <w:numPr>
                <w:ilvl w:val="0"/>
                <w:numId w:val="35"/>
              </w:numPr>
              <w:tabs>
                <w:tab w:val="left" w:pos="1002"/>
                <w:tab w:val="left" w:pos="100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układ odzyskiwania energii (rekuperacji) w czasie hamowania i redukcji prędkości dla potrzeb doładowania magazynów energii lub ogrzewania (zależnie od zastosowanego rozwiązania technicznego).</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Informacja</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 xml:space="preserve">o odzysku energii oraz skuteczności procesu odzysku wyświetlana na wyświetlaczu w kabinie kierowcy. </w:t>
            </w:r>
          </w:p>
          <w:p w14:paraId="71A834FB" w14:textId="77777777" w:rsidR="003C2D78" w:rsidRPr="00173901" w:rsidRDefault="00453288" w:rsidP="00A5634E">
            <w:pPr>
              <w:pStyle w:val="TableParagraph"/>
              <w:numPr>
                <w:ilvl w:val="0"/>
                <w:numId w:val="35"/>
              </w:numPr>
              <w:tabs>
                <w:tab w:val="left" w:pos="1002"/>
                <w:tab w:val="left" w:pos="100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automatyczną skrzynię biegów, jeżeli zaproponowane rozwiązanie napędu wymaga zastosowania skrzyni biegów. Okresy między </w:t>
            </w:r>
            <w:proofErr w:type="gramStart"/>
            <w:r w:rsidRPr="00173901">
              <w:rPr>
                <w:rFonts w:asciiTheme="minorHAnsi" w:hAnsiTheme="minorHAnsi" w:cstheme="minorHAnsi"/>
                <w:sz w:val="20"/>
                <w:szCs w:val="20"/>
              </w:rPr>
              <w:t>obsługowe przekładni</w:t>
            </w:r>
            <w:proofErr w:type="gramEnd"/>
            <w:r w:rsidRPr="00173901">
              <w:rPr>
                <w:rFonts w:asciiTheme="minorHAnsi" w:hAnsiTheme="minorHAnsi" w:cstheme="minorHAnsi"/>
                <w:sz w:val="20"/>
                <w:szCs w:val="20"/>
              </w:rPr>
              <w:t xml:space="preserve"> nie krótsze niż 120 tys. km, blokadę ruszenia (rozpoczęcia jazdy) przy otwartych drzwiach,</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podczas</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ładowania</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oraz</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przypadku otwartych pokryw gniazda ładowania i pokrywy tylnej ściany autobusu,</w:t>
            </w:r>
          </w:p>
          <w:p w14:paraId="5D057459" w14:textId="77777777" w:rsidR="003C2D78" w:rsidRPr="00173901" w:rsidRDefault="00453288" w:rsidP="00A5634E">
            <w:pPr>
              <w:pStyle w:val="TableParagraph"/>
              <w:numPr>
                <w:ilvl w:val="0"/>
                <w:numId w:val="35"/>
              </w:numPr>
              <w:tabs>
                <w:tab w:val="left" w:pos="1002"/>
                <w:tab w:val="left" w:pos="100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tryb jazdy awaryjnej umożliwiający awaryjny zjazd do zajezdni.</w:t>
            </w:r>
            <w:r w:rsidRPr="00173901">
              <w:rPr>
                <w:rFonts w:asciiTheme="minorHAnsi" w:hAnsiTheme="minorHAnsi" w:cstheme="minorHAnsi"/>
                <w:spacing w:val="40"/>
                <w:sz w:val="20"/>
                <w:szCs w:val="20"/>
              </w:rPr>
              <w:t xml:space="preserve"> </w:t>
            </w:r>
          </w:p>
          <w:p w14:paraId="354D5B37" w14:textId="77777777" w:rsidR="003C2D78" w:rsidRPr="00173901" w:rsidRDefault="00453288" w:rsidP="00A5634E">
            <w:pPr>
              <w:pStyle w:val="TableParagraph"/>
              <w:numPr>
                <w:ilvl w:val="0"/>
                <w:numId w:val="4"/>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Silnik</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(silniki)</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przystosowane</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do</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eksploatacji</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 xml:space="preserve">w temperaturach w zakresie od - 30°C ÷ 40°C; </w:t>
            </w:r>
          </w:p>
          <w:p w14:paraId="73B1217F" w14:textId="77777777" w:rsidR="003C2D78" w:rsidRPr="00173901" w:rsidRDefault="00453288" w:rsidP="00A5634E">
            <w:pPr>
              <w:pStyle w:val="TableParagraph"/>
              <w:numPr>
                <w:ilvl w:val="0"/>
                <w:numId w:val="4"/>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Silnik (silniki) lub przekładnia (w zależności od rozwiązania) wyposażone w układ umożliwiający ograniczenie prędkości maksymalnej autobusu do 70 km/h.</w:t>
            </w:r>
          </w:p>
          <w:p w14:paraId="6D5F0124" w14:textId="77777777" w:rsidR="003C2D78" w:rsidRPr="00173901" w:rsidRDefault="00453288" w:rsidP="00A5634E">
            <w:pPr>
              <w:pStyle w:val="TableParagraph"/>
              <w:numPr>
                <w:ilvl w:val="0"/>
                <w:numId w:val="4"/>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 warunkach normalnej eksploatacji silnik/silniki nie mogą emitować uciążliwego hałasu ani pisku (słyszalnego szczególnie</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wewnątrz</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autobusu).</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przypadku</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konstrukcji z silnikiem centralnym - strefa komory silnika dodatkowo wyposażona w osłony antyhałasowe.</w:t>
            </w:r>
          </w:p>
          <w:p w14:paraId="70BBB398" w14:textId="77777777" w:rsidR="003C2D78" w:rsidRPr="00173901" w:rsidRDefault="00453288" w:rsidP="00A5634E">
            <w:pPr>
              <w:pStyle w:val="TableParagraph"/>
              <w:numPr>
                <w:ilvl w:val="0"/>
                <w:numId w:val="4"/>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Układ chłodzenia oraz zbiornik wyrównawczy powinien być wykonany z materiałów odpornych na korozję.</w:t>
            </w:r>
          </w:p>
          <w:p w14:paraId="6BE5AF40" w14:textId="77777777" w:rsidR="003C2D78" w:rsidRPr="00173901" w:rsidRDefault="00453288" w:rsidP="00A5634E">
            <w:pPr>
              <w:pStyle w:val="TableParagraph"/>
              <w:numPr>
                <w:ilvl w:val="0"/>
                <w:numId w:val="4"/>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Komora</w:t>
            </w:r>
            <w:r w:rsidRPr="00173901">
              <w:rPr>
                <w:rFonts w:asciiTheme="minorHAnsi" w:hAnsiTheme="minorHAnsi" w:cstheme="minorHAnsi"/>
                <w:spacing w:val="36"/>
                <w:sz w:val="20"/>
                <w:szCs w:val="20"/>
              </w:rPr>
              <w:t xml:space="preserve"> </w:t>
            </w:r>
            <w:r w:rsidRPr="00173901">
              <w:rPr>
                <w:rFonts w:asciiTheme="minorHAnsi" w:hAnsiTheme="minorHAnsi" w:cstheme="minorHAnsi"/>
                <w:sz w:val="20"/>
                <w:szCs w:val="20"/>
              </w:rPr>
              <w:t>silnika</w:t>
            </w:r>
            <w:r w:rsidRPr="00173901">
              <w:rPr>
                <w:rFonts w:asciiTheme="minorHAnsi" w:hAnsiTheme="minorHAnsi" w:cstheme="minorHAnsi"/>
                <w:spacing w:val="38"/>
                <w:sz w:val="20"/>
                <w:szCs w:val="20"/>
              </w:rPr>
              <w:t xml:space="preserve"> </w:t>
            </w:r>
            <w:r w:rsidRPr="00173901">
              <w:rPr>
                <w:rFonts w:asciiTheme="minorHAnsi" w:hAnsiTheme="minorHAnsi" w:cstheme="minorHAnsi"/>
                <w:sz w:val="20"/>
                <w:szCs w:val="20"/>
              </w:rPr>
              <w:t>wyposażona</w:t>
            </w:r>
            <w:r w:rsidRPr="00173901">
              <w:rPr>
                <w:rFonts w:asciiTheme="minorHAnsi" w:hAnsiTheme="minorHAnsi" w:cstheme="minorHAnsi"/>
                <w:spacing w:val="38"/>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37"/>
                <w:sz w:val="20"/>
                <w:szCs w:val="20"/>
              </w:rPr>
              <w:t xml:space="preserve"> </w:t>
            </w:r>
            <w:r w:rsidRPr="00173901">
              <w:rPr>
                <w:rFonts w:asciiTheme="minorHAnsi" w:hAnsiTheme="minorHAnsi" w:cstheme="minorHAnsi"/>
                <w:sz w:val="20"/>
                <w:szCs w:val="20"/>
              </w:rPr>
              <w:t>czujnik</w:t>
            </w:r>
            <w:r w:rsidRPr="00173901">
              <w:rPr>
                <w:rFonts w:asciiTheme="minorHAnsi" w:hAnsiTheme="minorHAnsi" w:cstheme="minorHAnsi"/>
                <w:spacing w:val="36"/>
                <w:sz w:val="20"/>
                <w:szCs w:val="20"/>
              </w:rPr>
              <w:t xml:space="preserve"> </w:t>
            </w:r>
            <w:r w:rsidRPr="00173901">
              <w:rPr>
                <w:rFonts w:asciiTheme="minorHAnsi" w:hAnsiTheme="minorHAnsi" w:cstheme="minorHAnsi"/>
                <w:sz w:val="20"/>
                <w:szCs w:val="20"/>
              </w:rPr>
              <w:t>pożarowy</w:t>
            </w:r>
            <w:r w:rsidRPr="00173901">
              <w:rPr>
                <w:rFonts w:asciiTheme="minorHAnsi" w:hAnsiTheme="minorHAnsi" w:cstheme="minorHAnsi"/>
                <w:spacing w:val="36"/>
                <w:sz w:val="20"/>
                <w:szCs w:val="20"/>
              </w:rPr>
              <w:t xml:space="preserve"> </w:t>
            </w:r>
            <w:r w:rsidRPr="00173901">
              <w:rPr>
                <w:rFonts w:asciiTheme="minorHAnsi" w:hAnsiTheme="minorHAnsi" w:cstheme="minorHAnsi"/>
                <w:sz w:val="20"/>
                <w:szCs w:val="20"/>
              </w:rPr>
              <w:t>połączony z systemem gaśniczym autobusu.</w:t>
            </w:r>
          </w:p>
          <w:p w14:paraId="65810CC7" w14:textId="77777777" w:rsidR="003C2D78" w:rsidRPr="00173901" w:rsidRDefault="00453288" w:rsidP="00A5634E">
            <w:pPr>
              <w:pStyle w:val="TableParagraph"/>
              <w:numPr>
                <w:ilvl w:val="0"/>
                <w:numId w:val="4"/>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Zastosowany napęd elektryczny i magazyn energii, z którego jest</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zasilany</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autobus</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musi</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spełniać</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wymogi</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Regulaminu</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nr</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100.02</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EKG</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ONZ</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Jednolite</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przepisy</w:t>
            </w:r>
          </w:p>
          <w:p w14:paraId="22D4291A" w14:textId="77777777" w:rsidR="003C2D78" w:rsidRPr="00173901" w:rsidRDefault="00453288" w:rsidP="00A5634E">
            <w:pPr>
              <w:pStyle w:val="TableParagraph"/>
              <w:numPr>
                <w:ilvl w:val="0"/>
                <w:numId w:val="36"/>
              </w:numPr>
              <w:tabs>
                <w:tab w:val="left" w:pos="1002"/>
                <w:tab w:val="left" w:pos="100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dotyczące homologacji pojazdów w zakresie szczególnych wymagań dotyczących elektrycznego układu napędowego</w:t>
            </w:r>
          </w:p>
        </w:tc>
        <w:tc>
          <w:tcPr>
            <w:tcW w:w="3056" w:type="dxa"/>
            <w:gridSpan w:val="2"/>
            <w:tcBorders>
              <w:top w:val="single" w:sz="4" w:space="0" w:color="auto"/>
              <w:bottom w:val="single" w:sz="4" w:space="0" w:color="auto"/>
              <w:right w:val="single" w:sz="4" w:space="0" w:color="auto"/>
            </w:tcBorders>
          </w:tcPr>
          <w:p w14:paraId="4039991F" w14:textId="77777777" w:rsidR="003C2D78" w:rsidRPr="00173901" w:rsidRDefault="003C2D78">
            <w:pPr>
              <w:rPr>
                <w:rFonts w:asciiTheme="minorHAnsi" w:hAnsiTheme="minorHAnsi" w:cstheme="minorHAnsi"/>
                <w:sz w:val="20"/>
                <w:szCs w:val="20"/>
              </w:rPr>
            </w:pPr>
          </w:p>
        </w:tc>
      </w:tr>
      <w:tr w:rsidR="003C2D78" w:rsidRPr="00173901" w14:paraId="70E9E761" w14:textId="77777777" w:rsidTr="00173901">
        <w:trPr>
          <w:gridAfter w:val="1"/>
          <w:wAfter w:w="360" w:type="dxa"/>
          <w:trHeight w:val="1266"/>
        </w:trPr>
        <w:tc>
          <w:tcPr>
            <w:tcW w:w="567" w:type="dxa"/>
          </w:tcPr>
          <w:p w14:paraId="21DBCD7C" w14:textId="618DDA95" w:rsidR="003C2D78" w:rsidRPr="00173901" w:rsidRDefault="00453288">
            <w:pPr>
              <w:pStyle w:val="TableParagraph"/>
              <w:spacing w:before="48" w:after="48" w:line="259" w:lineRule="auto"/>
              <w:ind w:left="107" w:right="76"/>
              <w:jc w:val="center"/>
              <w:rPr>
                <w:rFonts w:asciiTheme="minorHAnsi" w:hAnsiTheme="minorHAnsi" w:cstheme="minorHAnsi"/>
                <w:spacing w:val="-5"/>
                <w:sz w:val="20"/>
                <w:szCs w:val="20"/>
              </w:rPr>
            </w:pPr>
            <w:r w:rsidRPr="00173901">
              <w:rPr>
                <w:rFonts w:asciiTheme="minorHAnsi" w:hAnsiTheme="minorHAnsi" w:cstheme="minorHAnsi"/>
                <w:spacing w:val="-5"/>
                <w:sz w:val="20"/>
                <w:szCs w:val="20"/>
              </w:rPr>
              <w:t>2</w:t>
            </w:r>
            <w:r w:rsidR="00481D4B" w:rsidRPr="00173901">
              <w:rPr>
                <w:rFonts w:asciiTheme="minorHAnsi" w:hAnsiTheme="minorHAnsi" w:cstheme="minorHAnsi"/>
                <w:spacing w:val="-5"/>
                <w:sz w:val="20"/>
                <w:szCs w:val="20"/>
              </w:rPr>
              <w:t>2</w:t>
            </w:r>
            <w:r w:rsidRPr="00173901">
              <w:rPr>
                <w:rFonts w:asciiTheme="minorHAnsi" w:hAnsiTheme="minorHAnsi" w:cstheme="minorHAnsi"/>
                <w:spacing w:val="-5"/>
                <w:sz w:val="20"/>
                <w:szCs w:val="20"/>
              </w:rPr>
              <w:t>.</w:t>
            </w:r>
          </w:p>
        </w:tc>
        <w:tc>
          <w:tcPr>
            <w:tcW w:w="1560" w:type="dxa"/>
          </w:tcPr>
          <w:p w14:paraId="0866CAD1" w14:textId="77777777" w:rsidR="003C2D78" w:rsidRPr="00173901" w:rsidRDefault="00453288">
            <w:pPr>
              <w:pStyle w:val="TableParagraph"/>
              <w:spacing w:before="48" w:after="48" w:line="259" w:lineRule="auto"/>
              <w:ind w:left="105" w:right="76"/>
              <w:jc w:val="left"/>
              <w:rPr>
                <w:rFonts w:asciiTheme="minorHAnsi" w:hAnsiTheme="minorHAnsi" w:cstheme="minorHAnsi"/>
                <w:b/>
                <w:bCs/>
                <w:sz w:val="20"/>
                <w:szCs w:val="20"/>
              </w:rPr>
            </w:pPr>
            <w:r w:rsidRPr="00173901">
              <w:rPr>
                <w:rFonts w:asciiTheme="minorHAnsi" w:hAnsiTheme="minorHAnsi" w:cstheme="minorHAnsi"/>
                <w:b/>
                <w:bCs/>
                <w:sz w:val="20"/>
                <w:szCs w:val="20"/>
              </w:rPr>
              <w:t xml:space="preserve">Baterie trakcyjne </w:t>
            </w:r>
          </w:p>
        </w:tc>
        <w:tc>
          <w:tcPr>
            <w:tcW w:w="3969" w:type="dxa"/>
          </w:tcPr>
          <w:p w14:paraId="6A7F7350" w14:textId="77777777" w:rsidR="003C2D78" w:rsidRPr="00173901" w:rsidRDefault="00453288" w:rsidP="00A5634E">
            <w:pPr>
              <w:pStyle w:val="TableParagraph"/>
              <w:numPr>
                <w:ilvl w:val="0"/>
                <w:numId w:val="3"/>
              </w:numPr>
              <w:tabs>
                <w:tab w:val="left" w:pos="572"/>
              </w:tabs>
              <w:spacing w:before="48" w:after="48" w:line="259" w:lineRule="auto"/>
              <w:ind w:left="572" w:right="76" w:hanging="425"/>
              <w:rPr>
                <w:rFonts w:asciiTheme="minorHAnsi" w:hAnsiTheme="minorHAnsi" w:cstheme="minorHAnsi"/>
                <w:sz w:val="20"/>
                <w:szCs w:val="20"/>
              </w:rPr>
            </w:pPr>
            <w:r w:rsidRPr="00173901">
              <w:rPr>
                <w:rFonts w:asciiTheme="minorHAnsi" w:hAnsiTheme="minorHAnsi" w:cstheme="minorHAnsi"/>
                <w:sz w:val="20"/>
                <w:szCs w:val="20"/>
              </w:rPr>
              <w:t>Energia</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elektryczna</w:t>
            </w:r>
            <w:r w:rsidRPr="00173901">
              <w:rPr>
                <w:rFonts w:asciiTheme="minorHAnsi" w:hAnsiTheme="minorHAnsi" w:cstheme="minorHAnsi"/>
                <w:spacing w:val="-7"/>
                <w:sz w:val="20"/>
                <w:szCs w:val="20"/>
              </w:rPr>
              <w:t xml:space="preserve"> </w:t>
            </w:r>
            <w:r w:rsidRPr="00173901">
              <w:rPr>
                <w:rFonts w:asciiTheme="minorHAnsi" w:hAnsiTheme="minorHAnsi" w:cstheme="minorHAnsi"/>
                <w:sz w:val="20"/>
                <w:szCs w:val="20"/>
              </w:rPr>
              <w:t>może</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być</w:t>
            </w:r>
            <w:r w:rsidRPr="00173901">
              <w:rPr>
                <w:rFonts w:asciiTheme="minorHAnsi" w:hAnsiTheme="minorHAnsi" w:cstheme="minorHAnsi"/>
                <w:spacing w:val="-6"/>
                <w:sz w:val="20"/>
                <w:szCs w:val="20"/>
              </w:rPr>
              <w:t xml:space="preserve"> </w:t>
            </w:r>
            <w:proofErr w:type="gramStart"/>
            <w:r w:rsidRPr="00173901">
              <w:rPr>
                <w:rFonts w:asciiTheme="minorHAnsi" w:hAnsiTheme="minorHAnsi" w:cstheme="minorHAnsi"/>
                <w:sz w:val="20"/>
                <w:szCs w:val="20"/>
              </w:rPr>
              <w:t>magazynowana</w:t>
            </w:r>
            <w:r w:rsidRPr="00173901">
              <w:rPr>
                <w:rFonts w:asciiTheme="minorHAnsi" w:hAnsiTheme="minorHAnsi" w:cstheme="minorHAnsi"/>
                <w:spacing w:val="-7"/>
                <w:sz w:val="20"/>
                <w:szCs w:val="20"/>
              </w:rPr>
              <w:t xml:space="preserve"> </w:t>
            </w:r>
            <w:r w:rsidRPr="00173901">
              <w:rPr>
                <w:rFonts w:asciiTheme="minorHAnsi" w:hAnsiTheme="minorHAnsi" w:cstheme="minorHAnsi"/>
                <w:spacing w:val="-5"/>
                <w:sz w:val="20"/>
                <w:szCs w:val="20"/>
              </w:rPr>
              <w:t xml:space="preserve"> w</w:t>
            </w:r>
            <w:proofErr w:type="gramEnd"/>
            <w:r w:rsidRPr="00173901">
              <w:rPr>
                <w:rFonts w:asciiTheme="minorHAnsi" w:hAnsiTheme="minorHAnsi" w:cstheme="minorHAnsi"/>
                <w:spacing w:val="-5"/>
                <w:sz w:val="20"/>
                <w:szCs w:val="20"/>
              </w:rPr>
              <w:t xml:space="preserve"> </w:t>
            </w:r>
            <w:r w:rsidRPr="00173901">
              <w:rPr>
                <w:rFonts w:asciiTheme="minorHAnsi" w:hAnsiTheme="minorHAnsi" w:cstheme="minorHAnsi"/>
                <w:spacing w:val="-2"/>
                <w:sz w:val="20"/>
                <w:szCs w:val="20"/>
              </w:rPr>
              <w:t>akumulatorach</w:t>
            </w:r>
            <w:r w:rsidRPr="00173901">
              <w:rPr>
                <w:rFonts w:asciiTheme="minorHAnsi" w:hAnsiTheme="minorHAnsi" w:cstheme="minorHAnsi"/>
                <w:sz w:val="20"/>
                <w:szCs w:val="20"/>
              </w:rPr>
              <w:t xml:space="preserve"> </w:t>
            </w:r>
            <w:proofErr w:type="spellStart"/>
            <w:r w:rsidRPr="00173901">
              <w:rPr>
                <w:rFonts w:asciiTheme="minorHAnsi" w:hAnsiTheme="minorHAnsi" w:cstheme="minorHAnsi"/>
                <w:spacing w:val="-2"/>
                <w:sz w:val="20"/>
                <w:szCs w:val="20"/>
              </w:rPr>
              <w:t>litowo</w:t>
            </w:r>
            <w:proofErr w:type="spellEnd"/>
            <w:r w:rsidRPr="00173901">
              <w:rPr>
                <w:rFonts w:asciiTheme="minorHAnsi" w:hAnsiTheme="minorHAnsi" w:cstheme="minorHAnsi"/>
                <w:spacing w:val="-2"/>
                <w:sz w:val="20"/>
                <w:szCs w:val="20"/>
              </w:rPr>
              <w:t>-jonowych np. typu LFP</w:t>
            </w:r>
          </w:p>
          <w:p w14:paraId="3677B787" w14:textId="77777777" w:rsidR="003C2D78" w:rsidRPr="00173901" w:rsidRDefault="00453288" w:rsidP="00A5634E">
            <w:pPr>
              <w:pStyle w:val="TableParagraph"/>
              <w:numPr>
                <w:ilvl w:val="0"/>
                <w:numId w:val="3"/>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Łączna pojemność energetyczna (dostępna dla użytkownika) magazynu energii nie może być mniejsza niż </w:t>
            </w:r>
            <w:r w:rsidRPr="00173901">
              <w:rPr>
                <w:rFonts w:asciiTheme="minorHAnsi" w:hAnsiTheme="minorHAnsi" w:cstheme="minorHAnsi"/>
                <w:b/>
                <w:sz w:val="20"/>
                <w:szCs w:val="20"/>
              </w:rPr>
              <w:t>250 kWh</w:t>
            </w:r>
            <w:r w:rsidRPr="00173901">
              <w:rPr>
                <w:rFonts w:asciiTheme="minorHAnsi" w:hAnsiTheme="minorHAnsi" w:cstheme="minorHAnsi"/>
                <w:sz w:val="20"/>
                <w:szCs w:val="20"/>
              </w:rPr>
              <w:t xml:space="preserve">. </w:t>
            </w:r>
          </w:p>
          <w:p w14:paraId="29C88C5D" w14:textId="77777777" w:rsidR="003C2D78" w:rsidRPr="00173901" w:rsidRDefault="00453288" w:rsidP="00A5634E">
            <w:pPr>
              <w:pStyle w:val="TableParagraph"/>
              <w:numPr>
                <w:ilvl w:val="0"/>
                <w:numId w:val="3"/>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Deklarowany zasięg przez Wykonawcę – ilość zmagazynowanej energii w pojeździe powinna umożliwić przejechanie autobusem (w pełni obciążonym) przy zasilaniu elektrycznym</w:t>
            </w:r>
            <w:r w:rsidRPr="00173901">
              <w:rPr>
                <w:rFonts w:asciiTheme="minorHAnsi" w:hAnsiTheme="minorHAnsi" w:cstheme="minorHAnsi"/>
                <w:spacing w:val="-5"/>
                <w:sz w:val="20"/>
                <w:szCs w:val="20"/>
              </w:rPr>
              <w:t xml:space="preserve"> </w:t>
            </w:r>
            <w:r w:rsidRPr="00173901">
              <w:rPr>
                <w:rFonts w:asciiTheme="minorHAnsi" w:hAnsiTheme="minorHAnsi" w:cstheme="minorHAnsi"/>
                <w:b/>
                <w:sz w:val="20"/>
                <w:szCs w:val="20"/>
              </w:rPr>
              <w:t>co</w:t>
            </w:r>
            <w:r w:rsidRPr="00173901">
              <w:rPr>
                <w:rFonts w:asciiTheme="minorHAnsi" w:hAnsiTheme="minorHAnsi" w:cstheme="minorHAnsi"/>
                <w:b/>
                <w:spacing w:val="-7"/>
                <w:sz w:val="20"/>
                <w:szCs w:val="20"/>
              </w:rPr>
              <w:t xml:space="preserve"> </w:t>
            </w:r>
            <w:r w:rsidRPr="00173901">
              <w:rPr>
                <w:rFonts w:asciiTheme="minorHAnsi" w:hAnsiTheme="minorHAnsi" w:cstheme="minorHAnsi"/>
                <w:b/>
                <w:sz w:val="20"/>
                <w:szCs w:val="20"/>
              </w:rPr>
              <w:t>najmniej</w:t>
            </w:r>
            <w:r w:rsidRPr="00173901">
              <w:rPr>
                <w:rFonts w:asciiTheme="minorHAnsi" w:hAnsiTheme="minorHAnsi" w:cstheme="minorHAnsi"/>
                <w:b/>
                <w:spacing w:val="-2"/>
                <w:sz w:val="20"/>
                <w:szCs w:val="20"/>
              </w:rPr>
              <w:t xml:space="preserve"> </w:t>
            </w:r>
            <w:r w:rsidRPr="00173901">
              <w:rPr>
                <w:rFonts w:asciiTheme="minorHAnsi" w:hAnsiTheme="minorHAnsi" w:cstheme="minorHAnsi"/>
                <w:b/>
                <w:sz w:val="20"/>
                <w:szCs w:val="20"/>
              </w:rPr>
              <w:t>250</w:t>
            </w:r>
            <w:r w:rsidRPr="00173901">
              <w:rPr>
                <w:rFonts w:asciiTheme="minorHAnsi" w:hAnsiTheme="minorHAnsi" w:cstheme="minorHAnsi"/>
                <w:b/>
                <w:spacing w:val="-4"/>
                <w:sz w:val="20"/>
                <w:szCs w:val="20"/>
              </w:rPr>
              <w:t xml:space="preserve"> </w:t>
            </w:r>
            <w:r w:rsidRPr="00173901">
              <w:rPr>
                <w:rFonts w:asciiTheme="minorHAnsi" w:hAnsiTheme="minorHAnsi" w:cstheme="minorHAnsi"/>
                <w:b/>
                <w:sz w:val="20"/>
                <w:szCs w:val="20"/>
              </w:rPr>
              <w:t>km</w:t>
            </w:r>
            <w:r w:rsidRPr="00173901">
              <w:rPr>
                <w:rFonts w:asciiTheme="minorHAnsi" w:hAnsiTheme="minorHAnsi" w:cstheme="minorHAnsi"/>
                <w:b/>
                <w:spacing w:val="-5"/>
                <w:sz w:val="20"/>
                <w:szCs w:val="20"/>
              </w:rPr>
              <w:t xml:space="preserve">, </w:t>
            </w:r>
            <w:r w:rsidRPr="00173901">
              <w:rPr>
                <w:rFonts w:asciiTheme="minorHAnsi" w:hAnsiTheme="minorHAnsi" w:cstheme="minorHAnsi"/>
                <w:sz w:val="20"/>
                <w:szCs w:val="20"/>
              </w:rPr>
              <w:t>bez doładowywania baterii przy normalnym wykorzystaniu wszystkich urządzeń</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znajdujących się na</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pokładzie autobusu.</w:t>
            </w:r>
          </w:p>
          <w:p w14:paraId="0DBD88DB" w14:textId="77777777" w:rsidR="003C2D78" w:rsidRPr="00173901" w:rsidRDefault="00453288" w:rsidP="00A5634E">
            <w:pPr>
              <w:pStyle w:val="TableParagraph"/>
              <w:numPr>
                <w:ilvl w:val="0"/>
                <w:numId w:val="3"/>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Baterie trakcyjne we wszystkich dostarczonych autobusach powinny być tego samego typu, kompatybilne pod względem elektrycznym i mechanicznym. </w:t>
            </w:r>
          </w:p>
          <w:p w14:paraId="3B37EE75" w14:textId="77777777" w:rsidR="003C2D78" w:rsidRPr="00173901" w:rsidRDefault="00453288" w:rsidP="00A5634E">
            <w:pPr>
              <w:pStyle w:val="TableParagraph"/>
              <w:numPr>
                <w:ilvl w:val="0"/>
                <w:numId w:val="3"/>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Magazyn energii w autobusie powinien być zabezpieczony przed przypadkami niewłaściwej eksploatacji skutkującej utratą</w:t>
            </w:r>
            <w:r w:rsidRPr="00173901">
              <w:rPr>
                <w:rFonts w:asciiTheme="minorHAnsi" w:hAnsiTheme="minorHAnsi" w:cstheme="minorHAnsi"/>
                <w:spacing w:val="77"/>
                <w:sz w:val="20"/>
                <w:szCs w:val="20"/>
              </w:rPr>
              <w:t xml:space="preserve"> </w:t>
            </w:r>
            <w:r w:rsidRPr="00173901">
              <w:rPr>
                <w:rFonts w:asciiTheme="minorHAnsi" w:hAnsiTheme="minorHAnsi" w:cstheme="minorHAnsi"/>
                <w:sz w:val="20"/>
                <w:szCs w:val="20"/>
              </w:rPr>
              <w:t>gwarancji,</w:t>
            </w:r>
            <w:r w:rsidRPr="00173901">
              <w:rPr>
                <w:rFonts w:asciiTheme="minorHAnsi" w:hAnsiTheme="minorHAnsi" w:cstheme="minorHAnsi"/>
                <w:spacing w:val="78"/>
                <w:sz w:val="20"/>
                <w:szCs w:val="20"/>
              </w:rPr>
              <w:t xml:space="preserve"> </w:t>
            </w:r>
            <w:r w:rsidRPr="00173901">
              <w:rPr>
                <w:rFonts w:asciiTheme="minorHAnsi" w:hAnsiTheme="minorHAnsi" w:cstheme="minorHAnsi"/>
                <w:sz w:val="20"/>
                <w:szCs w:val="20"/>
              </w:rPr>
              <w:t>a</w:t>
            </w:r>
            <w:r w:rsidRPr="00173901">
              <w:rPr>
                <w:rFonts w:asciiTheme="minorHAnsi" w:hAnsiTheme="minorHAnsi" w:cstheme="minorHAnsi"/>
                <w:spacing w:val="74"/>
                <w:sz w:val="20"/>
                <w:szCs w:val="20"/>
              </w:rPr>
              <w:t xml:space="preserve"> </w:t>
            </w:r>
            <w:r w:rsidRPr="00173901">
              <w:rPr>
                <w:rFonts w:asciiTheme="minorHAnsi" w:hAnsiTheme="minorHAnsi" w:cstheme="minorHAnsi"/>
                <w:sz w:val="20"/>
                <w:szCs w:val="20"/>
              </w:rPr>
              <w:t>także</w:t>
            </w:r>
            <w:r w:rsidRPr="00173901">
              <w:rPr>
                <w:rFonts w:asciiTheme="minorHAnsi" w:hAnsiTheme="minorHAnsi" w:cstheme="minorHAnsi"/>
                <w:spacing w:val="77"/>
                <w:sz w:val="20"/>
                <w:szCs w:val="20"/>
              </w:rPr>
              <w:t xml:space="preserve"> </w:t>
            </w:r>
            <w:r w:rsidRPr="00173901">
              <w:rPr>
                <w:rFonts w:asciiTheme="minorHAnsi" w:hAnsiTheme="minorHAnsi" w:cstheme="minorHAnsi"/>
                <w:sz w:val="20"/>
                <w:szCs w:val="20"/>
              </w:rPr>
              <w:t>tak</w:t>
            </w:r>
            <w:r w:rsidRPr="00173901">
              <w:rPr>
                <w:rFonts w:asciiTheme="minorHAnsi" w:hAnsiTheme="minorHAnsi" w:cstheme="minorHAnsi"/>
                <w:spacing w:val="77"/>
                <w:sz w:val="20"/>
                <w:szCs w:val="20"/>
              </w:rPr>
              <w:t xml:space="preserve"> </w:t>
            </w:r>
            <w:r w:rsidRPr="00173901">
              <w:rPr>
                <w:rFonts w:asciiTheme="minorHAnsi" w:hAnsiTheme="minorHAnsi" w:cstheme="minorHAnsi"/>
                <w:sz w:val="20"/>
                <w:szCs w:val="20"/>
              </w:rPr>
              <w:t>konstrukcyjnie</w:t>
            </w:r>
            <w:r w:rsidRPr="00173901">
              <w:rPr>
                <w:rFonts w:asciiTheme="minorHAnsi" w:hAnsiTheme="minorHAnsi" w:cstheme="minorHAnsi"/>
                <w:spacing w:val="77"/>
                <w:sz w:val="20"/>
                <w:szCs w:val="20"/>
              </w:rPr>
              <w:t xml:space="preserve"> </w:t>
            </w:r>
            <w:r w:rsidRPr="00173901">
              <w:rPr>
                <w:rFonts w:asciiTheme="minorHAnsi" w:hAnsiTheme="minorHAnsi" w:cstheme="minorHAnsi"/>
                <w:sz w:val="20"/>
                <w:szCs w:val="20"/>
              </w:rPr>
              <w:t>zabudowany i zabezpieczony, aby zminimalizować ryzyko jego uszkodzenia w przypadku wystąpienia kolizji drogowej.</w:t>
            </w:r>
          </w:p>
          <w:p w14:paraId="6BC3E17B" w14:textId="77777777" w:rsidR="003C2D78" w:rsidRPr="00173901" w:rsidRDefault="00453288" w:rsidP="00A5634E">
            <w:pPr>
              <w:pStyle w:val="TableParagraph"/>
              <w:numPr>
                <w:ilvl w:val="0"/>
                <w:numId w:val="3"/>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Baterie</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akumulatorów</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trakcyjnych</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winny</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być</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wyposażone</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2"/>
                <w:sz w:val="20"/>
                <w:szCs w:val="20"/>
              </w:rPr>
              <w:t xml:space="preserve"> </w:t>
            </w:r>
            <w:r w:rsidRPr="00173901">
              <w:rPr>
                <w:rFonts w:asciiTheme="minorHAnsi" w:hAnsiTheme="minorHAnsi" w:cstheme="minorHAnsi"/>
                <w:sz w:val="20"/>
                <w:szCs w:val="20"/>
              </w:rPr>
              <w:t>układy</w:t>
            </w:r>
            <w:r w:rsidRPr="00173901">
              <w:rPr>
                <w:rFonts w:asciiTheme="minorHAnsi" w:hAnsiTheme="minorHAnsi" w:cstheme="minorHAnsi"/>
                <w:spacing w:val="-1"/>
                <w:sz w:val="20"/>
                <w:szCs w:val="20"/>
              </w:rPr>
              <w:t xml:space="preserve"> </w:t>
            </w:r>
            <w:r w:rsidRPr="00173901">
              <w:rPr>
                <w:rFonts w:asciiTheme="minorHAnsi" w:hAnsiTheme="minorHAnsi" w:cstheme="minorHAnsi"/>
                <w:sz w:val="20"/>
                <w:szCs w:val="20"/>
              </w:rPr>
              <w:t>ogrzewania oraz</w:t>
            </w:r>
            <w:r w:rsidRPr="00173901">
              <w:rPr>
                <w:rFonts w:asciiTheme="minorHAnsi" w:hAnsiTheme="minorHAnsi" w:cstheme="minorHAnsi"/>
                <w:spacing w:val="-1"/>
                <w:sz w:val="20"/>
                <w:szCs w:val="20"/>
              </w:rPr>
              <w:t xml:space="preserve"> </w:t>
            </w:r>
            <w:r w:rsidRPr="00173901">
              <w:rPr>
                <w:rFonts w:asciiTheme="minorHAnsi" w:hAnsiTheme="minorHAnsi" w:cstheme="minorHAnsi"/>
                <w:sz w:val="20"/>
                <w:szCs w:val="20"/>
              </w:rPr>
              <w:t>chłodzenia.</w:t>
            </w:r>
            <w:r w:rsidRPr="00173901">
              <w:rPr>
                <w:rFonts w:asciiTheme="minorHAnsi" w:hAnsiTheme="minorHAnsi" w:cstheme="minorHAnsi"/>
                <w:spacing w:val="-3"/>
                <w:sz w:val="20"/>
                <w:szCs w:val="20"/>
              </w:rPr>
              <w:t xml:space="preserve"> </w:t>
            </w:r>
          </w:p>
          <w:p w14:paraId="54AE29DD" w14:textId="77777777" w:rsidR="003C2D78" w:rsidRPr="00173901" w:rsidRDefault="00453288" w:rsidP="00A5634E">
            <w:pPr>
              <w:pStyle w:val="TableParagraph"/>
              <w:numPr>
                <w:ilvl w:val="0"/>
                <w:numId w:val="3"/>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 zakresie użytecznej pojemności baterii (Ed), eksploatacja autobusu nie może narzucać sposobów, trybu, momentu rozpoczęcia i czasu ładowania pojazdu ograniczających możliwość realizacji zadań przewozowych.</w:t>
            </w:r>
          </w:p>
          <w:p w14:paraId="3888D8A1" w14:textId="77777777" w:rsidR="003C2D78" w:rsidRPr="00173901" w:rsidRDefault="00453288" w:rsidP="00A5634E">
            <w:pPr>
              <w:pStyle w:val="TableParagraph"/>
              <w:numPr>
                <w:ilvl w:val="0"/>
                <w:numId w:val="3"/>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 xml:space="preserve">Wskaźnik poziomu naładowania [0%-100%] w pojeździe powinien odnosić się do użytecznego poziomu naładowania </w:t>
            </w:r>
            <w:r w:rsidRPr="00173901">
              <w:rPr>
                <w:rFonts w:asciiTheme="minorHAnsi" w:hAnsiTheme="minorHAnsi" w:cstheme="minorHAnsi"/>
                <w:spacing w:val="-2"/>
                <w:sz w:val="20"/>
                <w:szCs w:val="20"/>
              </w:rPr>
              <w:t>baterii.</w:t>
            </w:r>
          </w:p>
          <w:p w14:paraId="74EB6E0E" w14:textId="77777777" w:rsidR="003C2D78" w:rsidRPr="00173901" w:rsidRDefault="00453288">
            <w:pPr>
              <w:pStyle w:val="TableParagraph"/>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Urządzenia do magazynowania energii powinny być takiej konstrukcji, aby możliwy był ich jak najdłuższy okres użytkowania; muszą zapewniać bezawaryjną eksploatację i zachować w całym okresie gwarancji (</w:t>
            </w:r>
            <w:r w:rsidRPr="00173901">
              <w:rPr>
                <w:rFonts w:asciiTheme="minorHAnsi" w:hAnsiTheme="minorHAnsi" w:cstheme="minorHAnsi"/>
                <w:b/>
                <w:sz w:val="20"/>
                <w:szCs w:val="20"/>
              </w:rPr>
              <w:t>minimum 96 miesięcy</w:t>
            </w:r>
            <w:r w:rsidRPr="00173901">
              <w:rPr>
                <w:rFonts w:asciiTheme="minorHAnsi" w:hAnsiTheme="minorHAnsi" w:cstheme="minorHAnsi"/>
                <w:sz w:val="20"/>
                <w:szCs w:val="20"/>
              </w:rPr>
              <w:t>) pojemność energetyczną pozwalającą</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na</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wykonanie</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zadania</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przewozowego</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 xml:space="preserve">trasy o długości </w:t>
            </w:r>
            <w:r w:rsidRPr="00173901">
              <w:rPr>
                <w:rFonts w:asciiTheme="minorHAnsi" w:hAnsiTheme="minorHAnsi" w:cstheme="minorHAnsi"/>
                <w:b/>
                <w:sz w:val="20"/>
                <w:szCs w:val="20"/>
              </w:rPr>
              <w:t xml:space="preserve">minimum 250 km </w:t>
            </w:r>
            <w:r w:rsidRPr="00173901">
              <w:rPr>
                <w:rFonts w:asciiTheme="minorHAnsi" w:hAnsiTheme="minorHAnsi" w:cstheme="minorHAnsi"/>
                <w:sz w:val="20"/>
                <w:szCs w:val="20"/>
              </w:rPr>
              <w:t>na pojedynczym ładowaniu zarówno</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warunkach</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letnich</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jak</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i</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zimowych,</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przy maksymalnym obciążeniu oraz przy maksymalnym wykorzystaniu</w:t>
            </w:r>
            <w:r w:rsidRPr="00173901">
              <w:rPr>
                <w:rFonts w:asciiTheme="minorHAnsi" w:hAnsiTheme="minorHAnsi" w:cstheme="minorHAnsi"/>
                <w:spacing w:val="32"/>
                <w:sz w:val="20"/>
                <w:szCs w:val="20"/>
              </w:rPr>
              <w:t xml:space="preserve"> </w:t>
            </w:r>
            <w:r w:rsidRPr="00173901">
              <w:rPr>
                <w:rFonts w:asciiTheme="minorHAnsi" w:hAnsiTheme="minorHAnsi" w:cstheme="minorHAnsi"/>
                <w:sz w:val="20"/>
                <w:szCs w:val="20"/>
              </w:rPr>
              <w:t>urządzeń</w:t>
            </w:r>
            <w:r w:rsidRPr="00173901">
              <w:rPr>
                <w:rFonts w:asciiTheme="minorHAnsi" w:hAnsiTheme="minorHAnsi" w:cstheme="minorHAnsi"/>
                <w:spacing w:val="33"/>
                <w:sz w:val="20"/>
                <w:szCs w:val="20"/>
              </w:rPr>
              <w:t xml:space="preserve"> </w:t>
            </w:r>
            <w:r w:rsidRPr="00173901">
              <w:rPr>
                <w:rFonts w:asciiTheme="minorHAnsi" w:hAnsiTheme="minorHAnsi" w:cstheme="minorHAnsi"/>
                <w:sz w:val="20"/>
                <w:szCs w:val="20"/>
              </w:rPr>
              <w:t>klimatyzacyjnych/</w:t>
            </w:r>
            <w:r w:rsidRPr="00173901">
              <w:rPr>
                <w:rFonts w:asciiTheme="minorHAnsi" w:hAnsiTheme="minorHAnsi" w:cstheme="minorHAnsi"/>
                <w:spacing w:val="-2"/>
                <w:sz w:val="20"/>
                <w:szCs w:val="20"/>
              </w:rPr>
              <w:t xml:space="preserve">grzewczych, </w:t>
            </w:r>
            <w:r w:rsidRPr="00173901">
              <w:rPr>
                <w:rFonts w:asciiTheme="minorHAnsi" w:hAnsiTheme="minorHAnsi" w:cstheme="minorHAnsi"/>
                <w:sz w:val="20"/>
                <w:szCs w:val="20"/>
              </w:rPr>
              <w:t>włączonym oświetleniu zewnętrznym i wewnętrznym, włączonych wszystkich systemach obsługi pasażerskiej (tablice, monitory, kasowniki, automat biletowy), a także monitoringu i wszelkich innych urządzeniach.</w:t>
            </w:r>
          </w:p>
          <w:p w14:paraId="06E9F990" w14:textId="77777777" w:rsidR="003C2D78" w:rsidRPr="00173901" w:rsidRDefault="00453288">
            <w:pPr>
              <w:pStyle w:val="TableParagraph"/>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Nie</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dopuszcza</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się</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spadku</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pojemności</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magazynu</w:t>
            </w:r>
            <w:r w:rsidRPr="00173901">
              <w:rPr>
                <w:rFonts w:asciiTheme="minorHAnsi" w:hAnsiTheme="minorHAnsi" w:cstheme="minorHAnsi"/>
                <w:spacing w:val="40"/>
                <w:sz w:val="20"/>
                <w:szCs w:val="20"/>
              </w:rPr>
              <w:t xml:space="preserve"> </w:t>
            </w:r>
            <w:r w:rsidRPr="00173901">
              <w:rPr>
                <w:rFonts w:asciiTheme="minorHAnsi" w:hAnsiTheme="minorHAnsi" w:cstheme="minorHAnsi"/>
                <w:sz w:val="20"/>
                <w:szCs w:val="20"/>
              </w:rPr>
              <w:t>energii</w:t>
            </w:r>
            <w:r w:rsidRPr="00173901">
              <w:rPr>
                <w:rFonts w:asciiTheme="minorHAnsi" w:hAnsiTheme="minorHAnsi" w:cstheme="minorHAnsi"/>
                <w:spacing w:val="80"/>
                <w:sz w:val="20"/>
                <w:szCs w:val="20"/>
              </w:rPr>
              <w:t xml:space="preserve"> </w:t>
            </w:r>
            <w:r w:rsidRPr="00173901">
              <w:rPr>
                <w:rFonts w:asciiTheme="minorHAnsi" w:hAnsiTheme="minorHAnsi" w:cstheme="minorHAnsi"/>
                <w:sz w:val="20"/>
                <w:szCs w:val="20"/>
              </w:rPr>
              <w:t>w okresie gwarancji wynikającego z awarii modułu magazynowania energii.</w:t>
            </w:r>
          </w:p>
          <w:p w14:paraId="5917C122" w14:textId="77777777" w:rsidR="003C2D78" w:rsidRPr="00173901" w:rsidRDefault="00453288" w:rsidP="00A5634E">
            <w:pPr>
              <w:pStyle w:val="TableParagraph"/>
              <w:numPr>
                <w:ilvl w:val="0"/>
                <w:numId w:val="2"/>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Przy</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spadku</w:t>
            </w:r>
            <w:r w:rsidRPr="00173901">
              <w:rPr>
                <w:rFonts w:asciiTheme="minorHAnsi" w:hAnsiTheme="minorHAnsi" w:cstheme="minorHAnsi"/>
                <w:spacing w:val="-5"/>
                <w:sz w:val="20"/>
                <w:szCs w:val="20"/>
              </w:rPr>
              <w:t xml:space="preserve"> </w:t>
            </w:r>
            <w:r w:rsidRPr="00173901">
              <w:rPr>
                <w:rFonts w:asciiTheme="minorHAnsi" w:hAnsiTheme="minorHAnsi" w:cstheme="minorHAnsi"/>
                <w:sz w:val="20"/>
                <w:szCs w:val="20"/>
              </w:rPr>
              <w:t>poziomu</w:t>
            </w:r>
            <w:r w:rsidRPr="00173901">
              <w:rPr>
                <w:rFonts w:asciiTheme="minorHAnsi" w:hAnsiTheme="minorHAnsi" w:cstheme="minorHAnsi"/>
                <w:spacing w:val="-5"/>
                <w:sz w:val="20"/>
                <w:szCs w:val="20"/>
              </w:rPr>
              <w:t xml:space="preserve"> </w:t>
            </w:r>
            <w:r w:rsidRPr="00173901">
              <w:rPr>
                <w:rFonts w:asciiTheme="minorHAnsi" w:hAnsiTheme="minorHAnsi" w:cstheme="minorHAnsi"/>
                <w:sz w:val="20"/>
                <w:szCs w:val="20"/>
              </w:rPr>
              <w:t>naładowania</w:t>
            </w:r>
            <w:r w:rsidRPr="00173901">
              <w:rPr>
                <w:rFonts w:asciiTheme="minorHAnsi" w:hAnsiTheme="minorHAnsi" w:cstheme="minorHAnsi"/>
                <w:spacing w:val="-5"/>
                <w:sz w:val="20"/>
                <w:szCs w:val="20"/>
              </w:rPr>
              <w:t xml:space="preserve"> </w:t>
            </w:r>
            <w:r w:rsidRPr="00173901">
              <w:rPr>
                <w:rFonts w:asciiTheme="minorHAnsi" w:hAnsiTheme="minorHAnsi" w:cstheme="minorHAnsi"/>
                <w:sz w:val="20"/>
                <w:szCs w:val="20"/>
              </w:rPr>
              <w:t>baterii</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trakcyjnych</w:t>
            </w:r>
            <w:r w:rsidRPr="00173901">
              <w:rPr>
                <w:rFonts w:asciiTheme="minorHAnsi" w:hAnsiTheme="minorHAnsi" w:cstheme="minorHAnsi"/>
                <w:spacing w:val="-5"/>
                <w:sz w:val="20"/>
                <w:szCs w:val="20"/>
              </w:rPr>
              <w:t xml:space="preserve"> </w:t>
            </w:r>
            <w:r w:rsidRPr="00173901">
              <w:rPr>
                <w:rFonts w:asciiTheme="minorHAnsi" w:hAnsiTheme="minorHAnsi" w:cstheme="minorHAnsi"/>
                <w:sz w:val="20"/>
                <w:szCs w:val="20"/>
              </w:rPr>
              <w:t xml:space="preserve">poniżej 20% SOC (ang. </w:t>
            </w:r>
            <w:proofErr w:type="spellStart"/>
            <w:r w:rsidRPr="00173901">
              <w:rPr>
                <w:rFonts w:asciiTheme="minorHAnsi" w:hAnsiTheme="minorHAnsi" w:cstheme="minorHAnsi"/>
                <w:sz w:val="20"/>
                <w:szCs w:val="20"/>
              </w:rPr>
              <w:t>State</w:t>
            </w:r>
            <w:proofErr w:type="spellEnd"/>
            <w:r w:rsidRPr="00173901">
              <w:rPr>
                <w:rFonts w:asciiTheme="minorHAnsi" w:hAnsiTheme="minorHAnsi" w:cstheme="minorHAnsi"/>
                <w:sz w:val="20"/>
                <w:szCs w:val="20"/>
              </w:rPr>
              <w:t>-of-</w:t>
            </w:r>
            <w:proofErr w:type="spellStart"/>
            <w:r w:rsidRPr="00173901">
              <w:rPr>
                <w:rFonts w:asciiTheme="minorHAnsi" w:hAnsiTheme="minorHAnsi" w:cstheme="minorHAnsi"/>
                <w:sz w:val="20"/>
                <w:szCs w:val="20"/>
              </w:rPr>
              <w:t>charge</w:t>
            </w:r>
            <w:proofErr w:type="spellEnd"/>
            <w:r w:rsidRPr="00173901">
              <w:rPr>
                <w:rFonts w:asciiTheme="minorHAnsi" w:hAnsiTheme="minorHAnsi" w:cstheme="minorHAnsi"/>
                <w:sz w:val="20"/>
                <w:szCs w:val="20"/>
              </w:rPr>
              <w:t>), pozostałej ilości ładunku elektrycznego system ogrzewania elektrycznego oraz układy wentylacji i klimatyzacji przestrzeni pasażerskiej muszą zostać wyłączone automatycznie. Sytuacja taka musi być sygnalizowana kierowcy na desce rozdzielczej.</w:t>
            </w:r>
          </w:p>
          <w:p w14:paraId="7F591B8D" w14:textId="77777777" w:rsidR="003C2D78" w:rsidRPr="00173901" w:rsidRDefault="00453288" w:rsidP="00A5634E">
            <w:pPr>
              <w:pStyle w:val="TableParagraph"/>
              <w:numPr>
                <w:ilvl w:val="0"/>
                <w:numId w:val="2"/>
              </w:numPr>
              <w:tabs>
                <w:tab w:val="left" w:pos="572"/>
              </w:tabs>
              <w:spacing w:before="48" w:after="48" w:line="259" w:lineRule="auto"/>
              <w:ind w:left="572" w:right="76" w:hanging="425"/>
              <w:rPr>
                <w:rFonts w:asciiTheme="minorHAnsi" w:hAnsiTheme="minorHAnsi" w:cstheme="minorHAnsi"/>
                <w:sz w:val="20"/>
                <w:szCs w:val="20"/>
              </w:rPr>
            </w:pPr>
            <w:r w:rsidRPr="00173901">
              <w:rPr>
                <w:rFonts w:asciiTheme="minorHAnsi" w:hAnsiTheme="minorHAnsi" w:cstheme="minorHAnsi"/>
                <w:sz w:val="20"/>
                <w:szCs w:val="20"/>
              </w:rPr>
              <w:t>Autobus</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wyposażony</w:t>
            </w:r>
            <w:r w:rsidRPr="00173901">
              <w:rPr>
                <w:rFonts w:asciiTheme="minorHAnsi" w:hAnsiTheme="minorHAnsi" w:cstheme="minorHAnsi"/>
                <w:spacing w:val="-4"/>
                <w:sz w:val="20"/>
                <w:szCs w:val="20"/>
              </w:rPr>
              <w:t xml:space="preserve"> </w:t>
            </w:r>
            <w:r w:rsidRPr="00173901">
              <w:rPr>
                <w:rFonts w:asciiTheme="minorHAnsi" w:hAnsiTheme="minorHAnsi" w:cstheme="minorHAnsi"/>
                <w:sz w:val="20"/>
                <w:szCs w:val="20"/>
              </w:rPr>
              <w:t>w</w:t>
            </w:r>
            <w:r w:rsidRPr="00173901">
              <w:rPr>
                <w:rFonts w:asciiTheme="minorHAnsi" w:hAnsiTheme="minorHAnsi" w:cstheme="minorHAnsi"/>
                <w:spacing w:val="-6"/>
                <w:sz w:val="20"/>
                <w:szCs w:val="20"/>
              </w:rPr>
              <w:t xml:space="preserve"> </w:t>
            </w:r>
            <w:r w:rsidRPr="00173901">
              <w:rPr>
                <w:rFonts w:asciiTheme="minorHAnsi" w:hAnsiTheme="minorHAnsi" w:cstheme="minorHAnsi"/>
                <w:sz w:val="20"/>
                <w:szCs w:val="20"/>
              </w:rPr>
              <w:t>licznik</w:t>
            </w:r>
            <w:r w:rsidRPr="00173901">
              <w:rPr>
                <w:rFonts w:asciiTheme="minorHAnsi" w:hAnsiTheme="minorHAnsi" w:cstheme="minorHAnsi"/>
                <w:spacing w:val="-3"/>
                <w:sz w:val="20"/>
                <w:szCs w:val="20"/>
              </w:rPr>
              <w:t xml:space="preserve"> </w:t>
            </w:r>
            <w:r w:rsidRPr="00173901">
              <w:rPr>
                <w:rFonts w:asciiTheme="minorHAnsi" w:hAnsiTheme="minorHAnsi" w:cstheme="minorHAnsi"/>
                <w:sz w:val="20"/>
                <w:szCs w:val="20"/>
              </w:rPr>
              <w:t>/</w:t>
            </w:r>
            <w:r w:rsidRPr="00173901">
              <w:rPr>
                <w:rFonts w:asciiTheme="minorHAnsi" w:hAnsiTheme="minorHAnsi" w:cstheme="minorHAnsi"/>
                <w:spacing w:val="-2"/>
                <w:sz w:val="20"/>
                <w:szCs w:val="20"/>
              </w:rPr>
              <w:t xml:space="preserve"> liczniki </w:t>
            </w:r>
            <w:r w:rsidRPr="00173901">
              <w:rPr>
                <w:rFonts w:asciiTheme="minorHAnsi" w:hAnsiTheme="minorHAnsi" w:cstheme="minorHAnsi"/>
                <w:sz w:val="20"/>
                <w:szCs w:val="20"/>
              </w:rPr>
              <w:t>energii elektrycznej lub system pomiaru zużycia energii umożliwiające rozliczenie całkowitego zużycia energii przez autobus.</w:t>
            </w:r>
          </w:p>
        </w:tc>
        <w:tc>
          <w:tcPr>
            <w:tcW w:w="3056" w:type="dxa"/>
            <w:gridSpan w:val="2"/>
            <w:tcBorders>
              <w:top w:val="single" w:sz="4" w:space="0" w:color="auto"/>
              <w:bottom w:val="single" w:sz="4" w:space="0" w:color="auto"/>
              <w:right w:val="single" w:sz="4" w:space="0" w:color="auto"/>
            </w:tcBorders>
          </w:tcPr>
          <w:p w14:paraId="1882E723" w14:textId="77777777" w:rsidR="003C2D78" w:rsidRPr="00173901" w:rsidRDefault="003C2D78">
            <w:pPr>
              <w:rPr>
                <w:rFonts w:asciiTheme="minorHAnsi" w:hAnsiTheme="minorHAnsi" w:cstheme="minorHAnsi"/>
                <w:sz w:val="20"/>
                <w:szCs w:val="20"/>
              </w:rPr>
            </w:pPr>
          </w:p>
        </w:tc>
      </w:tr>
      <w:tr w:rsidR="003C2D78" w:rsidRPr="00173901" w14:paraId="6987E30C" w14:textId="77777777" w:rsidTr="00173901">
        <w:trPr>
          <w:gridAfter w:val="1"/>
          <w:wAfter w:w="360" w:type="dxa"/>
          <w:trHeight w:val="736"/>
        </w:trPr>
        <w:tc>
          <w:tcPr>
            <w:tcW w:w="567" w:type="dxa"/>
          </w:tcPr>
          <w:p w14:paraId="585E60E2" w14:textId="604E3B1C" w:rsidR="003C2D78" w:rsidRPr="00173901" w:rsidRDefault="00481D4B">
            <w:pPr>
              <w:pStyle w:val="TableParagraph"/>
              <w:spacing w:before="48" w:after="48" w:line="259" w:lineRule="auto"/>
              <w:ind w:left="107" w:right="76"/>
              <w:jc w:val="center"/>
              <w:rPr>
                <w:rFonts w:asciiTheme="minorHAnsi" w:hAnsiTheme="minorHAnsi" w:cstheme="minorHAnsi"/>
                <w:spacing w:val="-5"/>
                <w:sz w:val="20"/>
                <w:szCs w:val="20"/>
              </w:rPr>
            </w:pPr>
            <w:r w:rsidRPr="00173901">
              <w:rPr>
                <w:rFonts w:asciiTheme="minorHAnsi" w:hAnsiTheme="minorHAnsi" w:cstheme="minorHAnsi"/>
                <w:spacing w:val="-5"/>
                <w:sz w:val="20"/>
                <w:szCs w:val="20"/>
              </w:rPr>
              <w:t>23</w:t>
            </w:r>
            <w:r w:rsidR="00453288" w:rsidRPr="00173901">
              <w:rPr>
                <w:rFonts w:asciiTheme="minorHAnsi" w:hAnsiTheme="minorHAnsi" w:cstheme="minorHAnsi"/>
                <w:spacing w:val="-5"/>
                <w:sz w:val="20"/>
                <w:szCs w:val="20"/>
              </w:rPr>
              <w:t>.</w:t>
            </w:r>
          </w:p>
        </w:tc>
        <w:tc>
          <w:tcPr>
            <w:tcW w:w="1560" w:type="dxa"/>
          </w:tcPr>
          <w:p w14:paraId="37B7A6A1" w14:textId="77777777" w:rsidR="003C2D78" w:rsidRPr="00173901" w:rsidRDefault="00453288">
            <w:pPr>
              <w:pStyle w:val="TableParagraph"/>
              <w:spacing w:before="48" w:after="48" w:line="259" w:lineRule="auto"/>
              <w:ind w:left="105" w:right="76"/>
              <w:jc w:val="left"/>
              <w:rPr>
                <w:rFonts w:asciiTheme="minorHAnsi" w:hAnsiTheme="minorHAnsi" w:cstheme="minorHAnsi"/>
                <w:b/>
                <w:bCs/>
                <w:spacing w:val="-2"/>
                <w:sz w:val="20"/>
                <w:szCs w:val="20"/>
              </w:rPr>
            </w:pPr>
            <w:r w:rsidRPr="00173901">
              <w:rPr>
                <w:rFonts w:asciiTheme="minorHAnsi" w:hAnsiTheme="minorHAnsi" w:cstheme="minorHAnsi"/>
                <w:b/>
                <w:bCs/>
                <w:spacing w:val="-2"/>
                <w:sz w:val="20"/>
                <w:szCs w:val="20"/>
              </w:rPr>
              <w:t>Instruktaż</w:t>
            </w:r>
          </w:p>
        </w:tc>
        <w:tc>
          <w:tcPr>
            <w:tcW w:w="3969" w:type="dxa"/>
          </w:tcPr>
          <w:p w14:paraId="1B8030E1" w14:textId="77777777" w:rsidR="003C2D78" w:rsidRPr="00173901" w:rsidRDefault="00453288">
            <w:pPr>
              <w:pStyle w:val="TableParagraph"/>
              <w:tabs>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Wykonawca, we własnym zakresie przeprowadzi w siedzibie Zamawiającego,</w:t>
            </w:r>
            <w:r w:rsidRPr="00173901">
              <w:rPr>
                <w:rFonts w:asciiTheme="minorHAnsi" w:hAnsiTheme="minorHAnsi" w:cstheme="minorHAnsi"/>
                <w:spacing w:val="33"/>
                <w:sz w:val="20"/>
                <w:szCs w:val="20"/>
              </w:rPr>
              <w:t xml:space="preserve"> </w:t>
            </w:r>
            <w:r w:rsidRPr="00173901">
              <w:rPr>
                <w:rFonts w:asciiTheme="minorHAnsi" w:hAnsiTheme="minorHAnsi" w:cstheme="minorHAnsi"/>
                <w:sz w:val="20"/>
                <w:szCs w:val="20"/>
              </w:rPr>
              <w:t>instruktaż</w:t>
            </w:r>
            <w:r w:rsidRPr="00173901">
              <w:rPr>
                <w:rFonts w:asciiTheme="minorHAnsi" w:hAnsiTheme="minorHAnsi" w:cstheme="minorHAnsi"/>
                <w:spacing w:val="33"/>
                <w:sz w:val="20"/>
                <w:szCs w:val="20"/>
              </w:rPr>
              <w:t xml:space="preserve"> </w:t>
            </w:r>
            <w:r w:rsidRPr="00173901">
              <w:rPr>
                <w:rFonts w:asciiTheme="minorHAnsi" w:hAnsiTheme="minorHAnsi" w:cstheme="minorHAnsi"/>
                <w:sz w:val="20"/>
                <w:szCs w:val="20"/>
              </w:rPr>
              <w:t>dla</w:t>
            </w:r>
            <w:r w:rsidRPr="00173901">
              <w:rPr>
                <w:rFonts w:asciiTheme="minorHAnsi" w:hAnsiTheme="minorHAnsi" w:cstheme="minorHAnsi"/>
                <w:spacing w:val="30"/>
                <w:sz w:val="20"/>
                <w:szCs w:val="20"/>
              </w:rPr>
              <w:t xml:space="preserve"> </w:t>
            </w:r>
            <w:r w:rsidRPr="00173901">
              <w:rPr>
                <w:rFonts w:asciiTheme="minorHAnsi" w:hAnsiTheme="minorHAnsi" w:cstheme="minorHAnsi"/>
                <w:sz w:val="20"/>
                <w:szCs w:val="20"/>
              </w:rPr>
              <w:t>kierowców</w:t>
            </w:r>
            <w:r w:rsidRPr="00173901">
              <w:rPr>
                <w:rFonts w:asciiTheme="minorHAnsi" w:hAnsiTheme="minorHAnsi" w:cstheme="minorHAnsi"/>
                <w:spacing w:val="29"/>
                <w:sz w:val="20"/>
                <w:szCs w:val="20"/>
              </w:rPr>
              <w:t xml:space="preserve"> </w:t>
            </w:r>
            <w:r w:rsidRPr="00173901">
              <w:rPr>
                <w:rFonts w:asciiTheme="minorHAnsi" w:hAnsiTheme="minorHAnsi" w:cstheme="minorHAnsi"/>
                <w:sz w:val="20"/>
                <w:szCs w:val="20"/>
              </w:rPr>
              <w:t xml:space="preserve">w zakresie umożliwiającym prawidłową obsługę autobusów, użytkowanie autobusu, techniki jazdy, bezpieczeństwa użytkowania oraz obsługi codziennej pojazdu w terminie wyznaczanym przez Zamawiającego. </w:t>
            </w:r>
          </w:p>
        </w:tc>
        <w:tc>
          <w:tcPr>
            <w:tcW w:w="3056" w:type="dxa"/>
            <w:gridSpan w:val="2"/>
            <w:tcBorders>
              <w:top w:val="single" w:sz="4" w:space="0" w:color="auto"/>
              <w:bottom w:val="single" w:sz="4" w:space="0" w:color="auto"/>
              <w:right w:val="single" w:sz="4" w:space="0" w:color="auto"/>
            </w:tcBorders>
          </w:tcPr>
          <w:p w14:paraId="1FDFD8AB" w14:textId="77777777" w:rsidR="003C2D78" w:rsidRPr="00173901" w:rsidRDefault="003C2D78">
            <w:pPr>
              <w:rPr>
                <w:rFonts w:asciiTheme="minorHAnsi" w:hAnsiTheme="minorHAnsi" w:cstheme="minorHAnsi"/>
                <w:sz w:val="20"/>
                <w:szCs w:val="20"/>
              </w:rPr>
            </w:pPr>
          </w:p>
        </w:tc>
      </w:tr>
      <w:tr w:rsidR="003C2D78" w:rsidRPr="00173901" w14:paraId="09BA29A7" w14:textId="77777777" w:rsidTr="00173901">
        <w:trPr>
          <w:gridAfter w:val="1"/>
          <w:wAfter w:w="360" w:type="dxa"/>
          <w:trHeight w:val="736"/>
        </w:trPr>
        <w:tc>
          <w:tcPr>
            <w:tcW w:w="567" w:type="dxa"/>
          </w:tcPr>
          <w:p w14:paraId="1D1E35C7" w14:textId="0EFB4F03" w:rsidR="003C2D78" w:rsidRPr="00173901" w:rsidRDefault="00481D4B">
            <w:pPr>
              <w:pStyle w:val="TableParagraph"/>
              <w:spacing w:before="48" w:after="48" w:line="259" w:lineRule="auto"/>
              <w:ind w:left="107" w:right="76"/>
              <w:jc w:val="center"/>
              <w:rPr>
                <w:rFonts w:asciiTheme="minorHAnsi" w:hAnsiTheme="minorHAnsi" w:cstheme="minorHAnsi"/>
                <w:spacing w:val="-5"/>
                <w:sz w:val="20"/>
                <w:szCs w:val="20"/>
              </w:rPr>
            </w:pPr>
            <w:r w:rsidRPr="00173901">
              <w:rPr>
                <w:rFonts w:asciiTheme="minorHAnsi" w:hAnsiTheme="minorHAnsi" w:cstheme="minorHAnsi"/>
                <w:spacing w:val="-5"/>
                <w:sz w:val="20"/>
                <w:szCs w:val="20"/>
              </w:rPr>
              <w:t>24</w:t>
            </w:r>
            <w:r w:rsidR="00453288" w:rsidRPr="00173901">
              <w:rPr>
                <w:rFonts w:asciiTheme="minorHAnsi" w:hAnsiTheme="minorHAnsi" w:cstheme="minorHAnsi"/>
                <w:spacing w:val="-5"/>
                <w:sz w:val="20"/>
                <w:szCs w:val="20"/>
              </w:rPr>
              <w:t>.</w:t>
            </w:r>
          </w:p>
        </w:tc>
        <w:tc>
          <w:tcPr>
            <w:tcW w:w="1560" w:type="dxa"/>
          </w:tcPr>
          <w:p w14:paraId="2B01D4C8" w14:textId="77777777" w:rsidR="003C2D78" w:rsidRPr="00173901" w:rsidRDefault="00453288">
            <w:pPr>
              <w:pStyle w:val="TableParagraph"/>
              <w:spacing w:before="48" w:after="48" w:line="259" w:lineRule="auto"/>
              <w:ind w:left="105" w:right="76"/>
              <w:jc w:val="left"/>
              <w:rPr>
                <w:rFonts w:asciiTheme="minorHAnsi" w:hAnsiTheme="minorHAnsi" w:cstheme="minorHAnsi"/>
                <w:b/>
                <w:bCs/>
                <w:spacing w:val="-2"/>
                <w:sz w:val="20"/>
                <w:szCs w:val="20"/>
              </w:rPr>
            </w:pPr>
            <w:r w:rsidRPr="00173901">
              <w:rPr>
                <w:rFonts w:asciiTheme="minorHAnsi" w:hAnsiTheme="minorHAnsi" w:cstheme="minorHAnsi"/>
                <w:b/>
                <w:bCs/>
                <w:spacing w:val="-2"/>
                <w:sz w:val="20"/>
                <w:szCs w:val="20"/>
              </w:rPr>
              <w:t>Wyposażenie diagnostyczne</w:t>
            </w:r>
          </w:p>
        </w:tc>
        <w:tc>
          <w:tcPr>
            <w:tcW w:w="3969" w:type="dxa"/>
          </w:tcPr>
          <w:p w14:paraId="004CCD0F" w14:textId="77777777" w:rsidR="003C2D78" w:rsidRPr="00173901" w:rsidRDefault="00453288" w:rsidP="00A5634E">
            <w:pPr>
              <w:pStyle w:val="TableParagraph"/>
              <w:numPr>
                <w:ilvl w:val="0"/>
                <w:numId w:val="37"/>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 celu zapewnienia obsługi, diagnozy oraz właściwej konfiguracji autobusu, Zamawiający wymaga łatwo dostępnego złącza diagnostycznego bez konieczności demontażu innych elementów pojazdu.</w:t>
            </w:r>
          </w:p>
          <w:p w14:paraId="1D63681B" w14:textId="77777777" w:rsidR="003C2D78" w:rsidRPr="00173901" w:rsidRDefault="00453288" w:rsidP="00A5634E">
            <w:pPr>
              <w:pStyle w:val="TableParagraph"/>
              <w:numPr>
                <w:ilvl w:val="0"/>
                <w:numId w:val="37"/>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Wykonawca dostarczy wszelkie urządzenia, narzędzia, testery i oprogramowanie w ilości 1 kompletu konieczne do wykonywania czynności obsługi, konfiguracji bądź diagnozy, a w szczególności:</w:t>
            </w:r>
          </w:p>
          <w:p w14:paraId="099D9B5F" w14:textId="77777777" w:rsidR="003C2D78" w:rsidRPr="00173901" w:rsidRDefault="00453288" w:rsidP="00A5634E">
            <w:pPr>
              <w:pStyle w:val="TableParagraph"/>
              <w:numPr>
                <w:ilvl w:val="0"/>
                <w:numId w:val="39"/>
              </w:numPr>
              <w:tabs>
                <w:tab w:val="left" w:pos="858"/>
                <w:tab w:val="left" w:pos="875"/>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komputer/y przenośny/</w:t>
            </w:r>
            <w:proofErr w:type="spellStart"/>
            <w:r w:rsidRPr="00173901">
              <w:rPr>
                <w:rFonts w:asciiTheme="minorHAnsi" w:hAnsiTheme="minorHAnsi" w:cstheme="minorHAnsi"/>
                <w:sz w:val="20"/>
                <w:szCs w:val="20"/>
              </w:rPr>
              <w:t>ne</w:t>
            </w:r>
            <w:proofErr w:type="spellEnd"/>
            <w:r w:rsidRPr="00173901">
              <w:rPr>
                <w:rFonts w:asciiTheme="minorHAnsi" w:hAnsiTheme="minorHAnsi" w:cstheme="minorHAnsi"/>
                <w:sz w:val="20"/>
                <w:szCs w:val="20"/>
              </w:rPr>
              <w:t xml:space="preserve"> i inne konieczne urządzenia wraz z oprogramowaniem diagnostycznym dla:</w:t>
            </w:r>
          </w:p>
          <w:p w14:paraId="7E5E38EA" w14:textId="77777777" w:rsidR="003C2D78" w:rsidRPr="00173901" w:rsidRDefault="00453288" w:rsidP="00A5634E">
            <w:pPr>
              <w:pStyle w:val="TableParagraph"/>
              <w:numPr>
                <w:ilvl w:val="0"/>
                <w:numId w:val="38"/>
              </w:numPr>
              <w:tabs>
                <w:tab w:val="left" w:pos="1140"/>
              </w:tabs>
              <w:spacing w:before="48" w:after="48" w:line="259" w:lineRule="auto"/>
              <w:ind w:left="1199" w:right="76"/>
              <w:rPr>
                <w:rFonts w:asciiTheme="minorHAnsi" w:hAnsiTheme="minorHAnsi" w:cstheme="minorHAnsi"/>
                <w:sz w:val="20"/>
                <w:szCs w:val="20"/>
              </w:rPr>
            </w:pPr>
            <w:r w:rsidRPr="00173901">
              <w:rPr>
                <w:rFonts w:asciiTheme="minorHAnsi" w:hAnsiTheme="minorHAnsi" w:cstheme="minorHAnsi"/>
                <w:sz w:val="20"/>
                <w:szCs w:val="20"/>
              </w:rPr>
              <w:t>napędu elektrycznego i sterowania,</w:t>
            </w:r>
          </w:p>
          <w:p w14:paraId="7FBA6C0E" w14:textId="77777777" w:rsidR="003C2D78" w:rsidRPr="00173901" w:rsidRDefault="00453288" w:rsidP="00A5634E">
            <w:pPr>
              <w:pStyle w:val="TableParagraph"/>
              <w:numPr>
                <w:ilvl w:val="0"/>
                <w:numId w:val="38"/>
              </w:numPr>
              <w:tabs>
                <w:tab w:val="left" w:pos="1140"/>
              </w:tabs>
              <w:spacing w:before="48" w:after="48" w:line="259" w:lineRule="auto"/>
              <w:ind w:left="1199" w:right="76"/>
              <w:rPr>
                <w:rFonts w:asciiTheme="minorHAnsi" w:hAnsiTheme="minorHAnsi" w:cstheme="minorHAnsi"/>
                <w:sz w:val="20"/>
                <w:szCs w:val="20"/>
              </w:rPr>
            </w:pPr>
            <w:r w:rsidRPr="00173901">
              <w:rPr>
                <w:rFonts w:asciiTheme="minorHAnsi" w:hAnsiTheme="minorHAnsi" w:cstheme="minorHAnsi"/>
                <w:sz w:val="20"/>
                <w:szCs w:val="20"/>
              </w:rPr>
              <w:t>magazynu energii,</w:t>
            </w:r>
          </w:p>
          <w:p w14:paraId="2DD04973" w14:textId="77777777" w:rsidR="003C2D78" w:rsidRPr="00173901" w:rsidRDefault="00453288" w:rsidP="00A5634E">
            <w:pPr>
              <w:pStyle w:val="TableParagraph"/>
              <w:numPr>
                <w:ilvl w:val="0"/>
                <w:numId w:val="38"/>
              </w:numPr>
              <w:tabs>
                <w:tab w:val="left" w:pos="1140"/>
              </w:tabs>
              <w:spacing w:before="48" w:after="48" w:line="259" w:lineRule="auto"/>
              <w:ind w:left="1199" w:right="76"/>
              <w:rPr>
                <w:rFonts w:asciiTheme="minorHAnsi" w:hAnsiTheme="minorHAnsi" w:cstheme="minorHAnsi"/>
                <w:sz w:val="20"/>
                <w:szCs w:val="20"/>
              </w:rPr>
            </w:pPr>
            <w:r w:rsidRPr="00173901">
              <w:rPr>
                <w:rFonts w:asciiTheme="minorHAnsi" w:hAnsiTheme="minorHAnsi" w:cstheme="minorHAnsi"/>
                <w:sz w:val="20"/>
                <w:szCs w:val="20"/>
              </w:rPr>
              <w:t>układu hamulcowego,</w:t>
            </w:r>
          </w:p>
          <w:p w14:paraId="2A9E9E11" w14:textId="77777777" w:rsidR="003C2D78" w:rsidRPr="00173901" w:rsidRDefault="00453288" w:rsidP="00A5634E">
            <w:pPr>
              <w:pStyle w:val="TableParagraph"/>
              <w:numPr>
                <w:ilvl w:val="0"/>
                <w:numId w:val="38"/>
              </w:numPr>
              <w:tabs>
                <w:tab w:val="left" w:pos="1140"/>
              </w:tabs>
              <w:spacing w:before="48" w:after="48" w:line="259" w:lineRule="auto"/>
              <w:ind w:left="1199" w:right="76"/>
              <w:rPr>
                <w:rFonts w:asciiTheme="minorHAnsi" w:hAnsiTheme="minorHAnsi" w:cstheme="minorHAnsi"/>
                <w:sz w:val="20"/>
                <w:szCs w:val="20"/>
              </w:rPr>
            </w:pPr>
            <w:r w:rsidRPr="00173901">
              <w:rPr>
                <w:rFonts w:asciiTheme="minorHAnsi" w:hAnsiTheme="minorHAnsi" w:cstheme="minorHAnsi"/>
                <w:sz w:val="20"/>
                <w:szCs w:val="20"/>
              </w:rPr>
              <w:t>układu pneumatycznego i poziomowania autobusu,</w:t>
            </w:r>
          </w:p>
          <w:p w14:paraId="2222AB20" w14:textId="77777777" w:rsidR="003C2D78" w:rsidRPr="00173901" w:rsidRDefault="00453288" w:rsidP="00A5634E">
            <w:pPr>
              <w:pStyle w:val="TableParagraph"/>
              <w:numPr>
                <w:ilvl w:val="0"/>
                <w:numId w:val="38"/>
              </w:numPr>
              <w:tabs>
                <w:tab w:val="left" w:pos="1140"/>
              </w:tabs>
              <w:spacing w:before="48" w:after="48" w:line="259" w:lineRule="auto"/>
              <w:ind w:left="1199" w:right="76"/>
              <w:rPr>
                <w:rFonts w:asciiTheme="minorHAnsi" w:hAnsiTheme="minorHAnsi" w:cstheme="minorHAnsi"/>
                <w:sz w:val="20"/>
                <w:szCs w:val="20"/>
              </w:rPr>
            </w:pPr>
            <w:r w:rsidRPr="00173901">
              <w:rPr>
                <w:rFonts w:asciiTheme="minorHAnsi" w:hAnsiTheme="minorHAnsi" w:cstheme="minorHAnsi"/>
                <w:sz w:val="20"/>
                <w:szCs w:val="20"/>
              </w:rPr>
              <w:t>układu elektrycznego,</w:t>
            </w:r>
          </w:p>
          <w:p w14:paraId="270B9FE7" w14:textId="77777777" w:rsidR="003C2D78" w:rsidRPr="00173901" w:rsidRDefault="00453288" w:rsidP="00A5634E">
            <w:pPr>
              <w:pStyle w:val="TableParagraph"/>
              <w:numPr>
                <w:ilvl w:val="0"/>
                <w:numId w:val="38"/>
              </w:numPr>
              <w:tabs>
                <w:tab w:val="left" w:pos="1140"/>
              </w:tabs>
              <w:spacing w:before="48" w:after="48" w:line="259" w:lineRule="auto"/>
              <w:ind w:left="1199" w:right="76"/>
              <w:rPr>
                <w:rFonts w:asciiTheme="minorHAnsi" w:hAnsiTheme="minorHAnsi" w:cstheme="minorHAnsi"/>
                <w:sz w:val="20"/>
                <w:szCs w:val="20"/>
              </w:rPr>
            </w:pPr>
            <w:r w:rsidRPr="00173901">
              <w:rPr>
                <w:rFonts w:asciiTheme="minorHAnsi" w:hAnsiTheme="minorHAnsi" w:cstheme="minorHAnsi"/>
                <w:sz w:val="20"/>
                <w:szCs w:val="20"/>
              </w:rPr>
              <w:t>układu kierowniczego,</w:t>
            </w:r>
          </w:p>
          <w:p w14:paraId="04021A04" w14:textId="77777777" w:rsidR="003C2D78" w:rsidRPr="00173901" w:rsidRDefault="00453288" w:rsidP="00A5634E">
            <w:pPr>
              <w:pStyle w:val="TableParagraph"/>
              <w:numPr>
                <w:ilvl w:val="0"/>
                <w:numId w:val="38"/>
              </w:numPr>
              <w:tabs>
                <w:tab w:val="left" w:pos="1139"/>
                <w:tab w:val="left" w:pos="1141"/>
              </w:tabs>
              <w:spacing w:before="48" w:after="48" w:line="259" w:lineRule="auto"/>
              <w:ind w:left="1199" w:right="76"/>
              <w:rPr>
                <w:rFonts w:asciiTheme="minorHAnsi" w:hAnsiTheme="minorHAnsi" w:cstheme="minorHAnsi"/>
                <w:sz w:val="20"/>
                <w:szCs w:val="20"/>
              </w:rPr>
            </w:pPr>
            <w:r w:rsidRPr="00173901">
              <w:rPr>
                <w:rFonts w:asciiTheme="minorHAnsi" w:hAnsiTheme="minorHAnsi" w:cstheme="minorHAnsi"/>
                <w:sz w:val="20"/>
                <w:szCs w:val="20"/>
              </w:rPr>
              <w:t>układu kontroli min. ciśnienia w ogumieniu (jeżeli układ wymaga czynności kalibracji, adaptacji itd.),</w:t>
            </w:r>
          </w:p>
          <w:p w14:paraId="5FACCEAA" w14:textId="77777777" w:rsidR="003C2D78" w:rsidRPr="00173901" w:rsidRDefault="00453288" w:rsidP="00A5634E">
            <w:pPr>
              <w:pStyle w:val="TableParagraph"/>
              <w:numPr>
                <w:ilvl w:val="0"/>
                <w:numId w:val="38"/>
              </w:numPr>
              <w:tabs>
                <w:tab w:val="left" w:pos="1203"/>
              </w:tabs>
              <w:spacing w:before="48" w:after="48" w:line="259" w:lineRule="auto"/>
              <w:ind w:left="1199" w:right="76"/>
              <w:rPr>
                <w:rFonts w:asciiTheme="minorHAnsi" w:hAnsiTheme="minorHAnsi" w:cstheme="minorHAnsi"/>
                <w:sz w:val="20"/>
                <w:szCs w:val="20"/>
              </w:rPr>
            </w:pPr>
            <w:r w:rsidRPr="00173901">
              <w:rPr>
                <w:rFonts w:asciiTheme="minorHAnsi" w:hAnsiTheme="minorHAnsi" w:cstheme="minorHAnsi"/>
                <w:sz w:val="20"/>
                <w:szCs w:val="20"/>
              </w:rPr>
              <w:t>układu centralnego smarowania,</w:t>
            </w:r>
          </w:p>
          <w:p w14:paraId="038126FA" w14:textId="77777777" w:rsidR="003C2D78" w:rsidRPr="00173901" w:rsidRDefault="00453288" w:rsidP="00A5634E">
            <w:pPr>
              <w:pStyle w:val="TableParagraph"/>
              <w:numPr>
                <w:ilvl w:val="0"/>
                <w:numId w:val="38"/>
              </w:numPr>
              <w:tabs>
                <w:tab w:val="left" w:pos="1140"/>
              </w:tabs>
              <w:spacing w:before="48" w:after="48" w:line="259" w:lineRule="auto"/>
              <w:ind w:left="1199" w:right="76"/>
              <w:rPr>
                <w:rFonts w:asciiTheme="minorHAnsi" w:hAnsiTheme="minorHAnsi" w:cstheme="minorHAnsi"/>
                <w:sz w:val="20"/>
                <w:szCs w:val="20"/>
              </w:rPr>
            </w:pPr>
            <w:r w:rsidRPr="00173901">
              <w:rPr>
                <w:rFonts w:asciiTheme="minorHAnsi" w:hAnsiTheme="minorHAnsi" w:cstheme="minorHAnsi"/>
                <w:sz w:val="20"/>
                <w:szCs w:val="20"/>
              </w:rPr>
              <w:t>układu ogrzewania i klimatyzacji,</w:t>
            </w:r>
          </w:p>
          <w:p w14:paraId="0CC108C9" w14:textId="77777777" w:rsidR="003C2D78" w:rsidRPr="00173901" w:rsidRDefault="00453288" w:rsidP="00A5634E">
            <w:pPr>
              <w:pStyle w:val="TableParagraph"/>
              <w:numPr>
                <w:ilvl w:val="0"/>
                <w:numId w:val="38"/>
              </w:numPr>
              <w:tabs>
                <w:tab w:val="left" w:pos="1139"/>
                <w:tab w:val="left" w:pos="1141"/>
                <w:tab w:val="left" w:pos="2991"/>
                <w:tab w:val="left" w:pos="4397"/>
                <w:tab w:val="left" w:pos="6110"/>
              </w:tabs>
              <w:spacing w:before="48" w:after="48" w:line="259" w:lineRule="auto"/>
              <w:ind w:left="1199" w:right="76"/>
              <w:rPr>
                <w:rFonts w:asciiTheme="minorHAnsi" w:hAnsiTheme="minorHAnsi" w:cstheme="minorHAnsi"/>
                <w:sz w:val="20"/>
                <w:szCs w:val="20"/>
              </w:rPr>
            </w:pPr>
            <w:r w:rsidRPr="00173901">
              <w:rPr>
                <w:rFonts w:asciiTheme="minorHAnsi" w:hAnsiTheme="minorHAnsi" w:cstheme="minorHAnsi"/>
                <w:sz w:val="20"/>
                <w:szCs w:val="20"/>
              </w:rPr>
              <w:t>dodatkowego agregatu grzewczego (jeśli zainstalowano),</w:t>
            </w:r>
          </w:p>
          <w:p w14:paraId="647AB0D4" w14:textId="77777777" w:rsidR="003C2D78" w:rsidRPr="00173901" w:rsidRDefault="00453288" w:rsidP="00A5634E">
            <w:pPr>
              <w:pStyle w:val="TableParagraph"/>
              <w:numPr>
                <w:ilvl w:val="0"/>
                <w:numId w:val="39"/>
              </w:numPr>
              <w:tabs>
                <w:tab w:val="left" w:pos="858"/>
                <w:tab w:val="left" w:pos="87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wszelkie interfejsy umożliwiające diagnostykę ww. układów w języku polskim,</w:t>
            </w:r>
          </w:p>
          <w:p w14:paraId="51DE9C7E" w14:textId="77777777" w:rsidR="003C2D78" w:rsidRPr="00173901" w:rsidRDefault="00453288" w:rsidP="00A5634E">
            <w:pPr>
              <w:pStyle w:val="TableParagraph"/>
              <w:numPr>
                <w:ilvl w:val="0"/>
                <w:numId w:val="39"/>
              </w:numPr>
              <w:tabs>
                <w:tab w:val="left" w:pos="858"/>
                <w:tab w:val="left" w:pos="876"/>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urządzenie do serwisowania klimatyzacji o parametrach umożliwiających pełną obsługę zamontowanych w autobusie urządzeń (dotyczy sytuacji zastosowania przez Wykonawcę klimatyzatora wykorzystującego inny czynnik chłodniczy niż wskazany w ustępie 16.7 tabeli),</w:t>
            </w:r>
          </w:p>
          <w:p w14:paraId="642661B1" w14:textId="77777777" w:rsidR="003C2D78" w:rsidRPr="00173901" w:rsidRDefault="00453288" w:rsidP="00A5634E">
            <w:pPr>
              <w:pStyle w:val="TableParagraph"/>
              <w:numPr>
                <w:ilvl w:val="0"/>
                <w:numId w:val="37"/>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Jeżeli urządzenia diagnostyczne i/lub ich oprogramowanie wymagają licencji, Wykonawca zapewni bezpłatną licencję lub jej aktualizacje przez okres co najmniej 180 miesięcy.</w:t>
            </w:r>
          </w:p>
          <w:p w14:paraId="2F7EADED" w14:textId="77777777" w:rsidR="003C2D78" w:rsidRPr="00173901" w:rsidRDefault="00453288" w:rsidP="00A5634E">
            <w:pPr>
              <w:pStyle w:val="TableParagraph"/>
              <w:numPr>
                <w:ilvl w:val="0"/>
                <w:numId w:val="37"/>
              </w:numPr>
              <w:tabs>
                <w:tab w:val="left" w:pos="571"/>
                <w:tab w:val="left" w:pos="574"/>
              </w:tabs>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Jeżeli obsługa, diagnoza, konfiguracja wymienionych powyżej układów wymaga uzyskania uprawnień nadawanych przez producentów tych układu(ów) to Wykonawca jest zobowiązany na własny koszt do zorganizowania szkolenia umożliwiającego ich uzyskanie.</w:t>
            </w:r>
          </w:p>
        </w:tc>
        <w:tc>
          <w:tcPr>
            <w:tcW w:w="3056" w:type="dxa"/>
            <w:gridSpan w:val="2"/>
            <w:tcBorders>
              <w:top w:val="single" w:sz="4" w:space="0" w:color="auto"/>
              <w:bottom w:val="single" w:sz="4" w:space="0" w:color="auto"/>
              <w:right w:val="single" w:sz="4" w:space="0" w:color="auto"/>
            </w:tcBorders>
          </w:tcPr>
          <w:p w14:paraId="29E322C8" w14:textId="77777777" w:rsidR="003C2D78" w:rsidRPr="00173901" w:rsidRDefault="003C2D78">
            <w:pPr>
              <w:rPr>
                <w:rFonts w:asciiTheme="minorHAnsi" w:hAnsiTheme="minorHAnsi" w:cstheme="minorHAnsi"/>
                <w:sz w:val="20"/>
                <w:szCs w:val="20"/>
              </w:rPr>
            </w:pPr>
          </w:p>
        </w:tc>
      </w:tr>
      <w:tr w:rsidR="003C2D78" w:rsidRPr="00173901" w14:paraId="5E17E3E1" w14:textId="77777777" w:rsidTr="00173901">
        <w:trPr>
          <w:gridAfter w:val="1"/>
          <w:wAfter w:w="360" w:type="dxa"/>
          <w:trHeight w:val="736"/>
        </w:trPr>
        <w:tc>
          <w:tcPr>
            <w:tcW w:w="567" w:type="dxa"/>
          </w:tcPr>
          <w:p w14:paraId="45DC9AB9" w14:textId="60FF31A9" w:rsidR="003C2D78" w:rsidRPr="00173901" w:rsidRDefault="00481D4B">
            <w:pPr>
              <w:pStyle w:val="TableParagraph"/>
              <w:spacing w:before="48" w:after="48" w:line="259" w:lineRule="auto"/>
              <w:ind w:left="107" w:right="76"/>
              <w:jc w:val="center"/>
              <w:rPr>
                <w:rFonts w:asciiTheme="minorHAnsi" w:hAnsiTheme="minorHAnsi" w:cstheme="minorHAnsi"/>
                <w:spacing w:val="-5"/>
                <w:sz w:val="20"/>
                <w:szCs w:val="20"/>
              </w:rPr>
            </w:pPr>
            <w:bookmarkStart w:id="1" w:name="_Hlk196738676"/>
            <w:r w:rsidRPr="00173901">
              <w:rPr>
                <w:rFonts w:asciiTheme="minorHAnsi" w:hAnsiTheme="minorHAnsi" w:cstheme="minorHAnsi"/>
                <w:spacing w:val="-5"/>
                <w:sz w:val="20"/>
                <w:szCs w:val="20"/>
              </w:rPr>
              <w:t>25</w:t>
            </w:r>
            <w:r w:rsidR="00453288" w:rsidRPr="00173901">
              <w:rPr>
                <w:rFonts w:asciiTheme="minorHAnsi" w:hAnsiTheme="minorHAnsi" w:cstheme="minorHAnsi"/>
                <w:spacing w:val="-5"/>
                <w:sz w:val="20"/>
                <w:szCs w:val="20"/>
              </w:rPr>
              <w:t>.</w:t>
            </w:r>
          </w:p>
        </w:tc>
        <w:tc>
          <w:tcPr>
            <w:tcW w:w="1560" w:type="dxa"/>
          </w:tcPr>
          <w:p w14:paraId="3B2887BE" w14:textId="77777777" w:rsidR="003C2D78" w:rsidRPr="00173901" w:rsidRDefault="00453288">
            <w:pPr>
              <w:pStyle w:val="TableParagraph"/>
              <w:spacing w:before="48" w:after="48" w:line="259" w:lineRule="auto"/>
              <w:ind w:left="105" w:right="76"/>
              <w:jc w:val="left"/>
              <w:rPr>
                <w:rFonts w:asciiTheme="minorHAnsi" w:hAnsiTheme="minorHAnsi" w:cstheme="minorHAnsi"/>
                <w:b/>
                <w:bCs/>
                <w:spacing w:val="-2"/>
                <w:sz w:val="20"/>
                <w:szCs w:val="20"/>
              </w:rPr>
            </w:pPr>
            <w:r w:rsidRPr="00173901">
              <w:rPr>
                <w:rFonts w:asciiTheme="minorHAnsi" w:hAnsiTheme="minorHAnsi" w:cstheme="minorHAnsi"/>
                <w:b/>
                <w:bCs/>
                <w:spacing w:val="-2"/>
                <w:sz w:val="20"/>
                <w:szCs w:val="20"/>
              </w:rPr>
              <w:t xml:space="preserve">System monitoringu wizyjnego/system automatycznej głosowej informacji o trasie </w:t>
            </w:r>
          </w:p>
        </w:tc>
        <w:tc>
          <w:tcPr>
            <w:tcW w:w="3969" w:type="dxa"/>
          </w:tcPr>
          <w:p w14:paraId="1CEC6A61" w14:textId="77777777" w:rsidR="003C2D78" w:rsidRPr="00173901" w:rsidRDefault="00453288" w:rsidP="00481D4B">
            <w:pPr>
              <w:pStyle w:val="Akapitzlist"/>
              <w:numPr>
                <w:ilvl w:val="2"/>
                <w:numId w:val="32"/>
              </w:numPr>
              <w:spacing w:line="276" w:lineRule="auto"/>
              <w:jc w:val="left"/>
              <w:rPr>
                <w:rFonts w:asciiTheme="minorHAnsi" w:hAnsiTheme="minorHAnsi" w:cstheme="minorHAnsi"/>
                <w:sz w:val="20"/>
                <w:szCs w:val="20"/>
              </w:rPr>
            </w:pPr>
            <w:proofErr w:type="gramStart"/>
            <w:r w:rsidRPr="00173901">
              <w:rPr>
                <w:rFonts w:asciiTheme="minorHAnsi" w:hAnsiTheme="minorHAnsi" w:cstheme="minorHAnsi"/>
                <w:sz w:val="20"/>
                <w:szCs w:val="20"/>
              </w:rPr>
              <w:t>Autobus  musi</w:t>
            </w:r>
            <w:proofErr w:type="gramEnd"/>
            <w:r w:rsidRPr="00173901">
              <w:rPr>
                <w:rFonts w:asciiTheme="minorHAnsi" w:hAnsiTheme="minorHAnsi" w:cstheme="minorHAnsi"/>
                <w:sz w:val="20"/>
                <w:szCs w:val="20"/>
              </w:rPr>
              <w:t xml:space="preserve"> być wyposażony w monitoring całej przestrzeni pojazdu. Kamery należy zlokalizować:</w:t>
            </w:r>
          </w:p>
          <w:p w14:paraId="34B9C35C" w14:textId="77777777" w:rsidR="003C2D78" w:rsidRPr="00173901" w:rsidRDefault="00453288" w:rsidP="00481D4B">
            <w:pPr>
              <w:pStyle w:val="Akapitzlist"/>
              <w:spacing w:line="276" w:lineRule="auto"/>
              <w:ind w:left="502" w:firstLine="0"/>
              <w:jc w:val="left"/>
              <w:rPr>
                <w:rFonts w:asciiTheme="minorHAnsi" w:hAnsiTheme="minorHAnsi" w:cstheme="minorHAnsi"/>
                <w:sz w:val="20"/>
                <w:szCs w:val="20"/>
              </w:rPr>
            </w:pPr>
            <w:r w:rsidRPr="00173901">
              <w:rPr>
                <w:rFonts w:asciiTheme="minorHAnsi" w:hAnsiTheme="minorHAnsi" w:cstheme="minorHAnsi"/>
                <w:sz w:val="20"/>
                <w:szCs w:val="20"/>
              </w:rPr>
              <w:t>- przy drzwiach wejściowych – 1 szt.</w:t>
            </w:r>
          </w:p>
          <w:p w14:paraId="55887C22" w14:textId="77777777" w:rsidR="003C2D78" w:rsidRPr="00173901" w:rsidRDefault="00453288" w:rsidP="00481D4B">
            <w:pPr>
              <w:pStyle w:val="Akapitzlist"/>
              <w:spacing w:line="276" w:lineRule="auto"/>
              <w:ind w:left="502" w:firstLine="0"/>
              <w:jc w:val="left"/>
              <w:rPr>
                <w:rFonts w:asciiTheme="minorHAnsi" w:hAnsiTheme="minorHAnsi" w:cstheme="minorHAnsi"/>
                <w:sz w:val="20"/>
                <w:szCs w:val="20"/>
              </w:rPr>
            </w:pPr>
            <w:r w:rsidRPr="00173901">
              <w:rPr>
                <w:rFonts w:asciiTheme="minorHAnsi" w:hAnsiTheme="minorHAnsi" w:cstheme="minorHAnsi"/>
                <w:sz w:val="20"/>
                <w:szCs w:val="20"/>
              </w:rPr>
              <w:t>- na końcu pojazdu – 1 szt.</w:t>
            </w:r>
          </w:p>
          <w:p w14:paraId="700F0AC7" w14:textId="77777777" w:rsidR="003C2D78" w:rsidRPr="00173901" w:rsidRDefault="00453288" w:rsidP="00481D4B">
            <w:pPr>
              <w:pStyle w:val="Akapitzlist"/>
              <w:spacing w:line="276" w:lineRule="auto"/>
              <w:ind w:left="502" w:firstLine="0"/>
              <w:jc w:val="left"/>
              <w:rPr>
                <w:rFonts w:asciiTheme="minorHAnsi" w:hAnsiTheme="minorHAnsi" w:cstheme="minorHAnsi"/>
                <w:sz w:val="20"/>
                <w:szCs w:val="20"/>
              </w:rPr>
            </w:pPr>
            <w:r w:rsidRPr="00173901">
              <w:rPr>
                <w:rFonts w:asciiTheme="minorHAnsi" w:hAnsiTheme="minorHAnsi" w:cstheme="minorHAnsi"/>
                <w:sz w:val="20"/>
                <w:szCs w:val="20"/>
              </w:rPr>
              <w:t>- w kabinie kierowcy- 1 szt.</w:t>
            </w:r>
          </w:p>
          <w:p w14:paraId="0C1D59C0" w14:textId="77777777" w:rsidR="003C2D78" w:rsidRPr="00173901" w:rsidRDefault="00453288" w:rsidP="00481D4B">
            <w:pPr>
              <w:pStyle w:val="Akapitzlist"/>
              <w:spacing w:line="276" w:lineRule="auto"/>
              <w:ind w:left="502" w:firstLine="0"/>
              <w:jc w:val="left"/>
              <w:rPr>
                <w:rFonts w:asciiTheme="minorHAnsi" w:hAnsiTheme="minorHAnsi" w:cstheme="minorHAnsi"/>
                <w:sz w:val="20"/>
                <w:szCs w:val="20"/>
              </w:rPr>
            </w:pPr>
            <w:r w:rsidRPr="00173901">
              <w:rPr>
                <w:rFonts w:asciiTheme="minorHAnsi" w:hAnsiTheme="minorHAnsi" w:cstheme="minorHAnsi"/>
                <w:sz w:val="20"/>
                <w:szCs w:val="20"/>
              </w:rPr>
              <w:t xml:space="preserve">- rejestrująca zdarzenia z przodu pojazdu </w:t>
            </w:r>
            <w:proofErr w:type="gramStart"/>
            <w:r w:rsidRPr="00173901">
              <w:rPr>
                <w:rFonts w:asciiTheme="minorHAnsi" w:hAnsiTheme="minorHAnsi" w:cstheme="minorHAnsi"/>
                <w:sz w:val="20"/>
                <w:szCs w:val="20"/>
              </w:rPr>
              <w:t>-  1</w:t>
            </w:r>
            <w:proofErr w:type="gramEnd"/>
            <w:r w:rsidRPr="00173901">
              <w:rPr>
                <w:rFonts w:asciiTheme="minorHAnsi" w:hAnsiTheme="minorHAnsi" w:cstheme="minorHAnsi"/>
                <w:sz w:val="20"/>
                <w:szCs w:val="20"/>
              </w:rPr>
              <w:t xml:space="preserve"> szt.</w:t>
            </w:r>
          </w:p>
          <w:p w14:paraId="5D08CC20" w14:textId="77777777" w:rsidR="003C2D78" w:rsidRPr="00173901" w:rsidRDefault="00453288" w:rsidP="00481D4B">
            <w:pPr>
              <w:pStyle w:val="Akapitzlist"/>
              <w:spacing w:line="276" w:lineRule="auto"/>
              <w:ind w:left="502" w:firstLine="0"/>
              <w:jc w:val="left"/>
              <w:rPr>
                <w:rFonts w:asciiTheme="minorHAnsi" w:hAnsiTheme="minorHAnsi" w:cstheme="minorHAnsi"/>
                <w:sz w:val="20"/>
                <w:szCs w:val="20"/>
              </w:rPr>
            </w:pPr>
            <w:r w:rsidRPr="00173901">
              <w:rPr>
                <w:rFonts w:asciiTheme="minorHAnsi" w:hAnsiTheme="minorHAnsi" w:cstheme="minorHAnsi"/>
                <w:sz w:val="20"/>
                <w:szCs w:val="20"/>
              </w:rPr>
              <w:t>- rejestrująca zdarzenia z tyłu pojazdu – 1 szt.</w:t>
            </w:r>
          </w:p>
          <w:p w14:paraId="358BDC5D" w14:textId="77777777" w:rsidR="003C2D78" w:rsidRPr="00173901" w:rsidRDefault="00453288" w:rsidP="00481D4B">
            <w:pPr>
              <w:spacing w:line="276" w:lineRule="auto"/>
              <w:ind w:left="457" w:hanging="426"/>
              <w:rPr>
                <w:rFonts w:asciiTheme="minorHAnsi" w:hAnsiTheme="minorHAnsi" w:cstheme="minorHAnsi"/>
                <w:sz w:val="20"/>
                <w:szCs w:val="20"/>
              </w:rPr>
            </w:pPr>
            <w:r w:rsidRPr="00173901">
              <w:rPr>
                <w:rFonts w:asciiTheme="minorHAnsi" w:hAnsiTheme="minorHAnsi" w:cstheme="minorHAnsi"/>
                <w:sz w:val="20"/>
                <w:szCs w:val="20"/>
              </w:rPr>
              <w:t>2.   Kamery muszą rejestrować obraz w kolorze, dostarczać obraz wysokiej jakości i być dostosowane z zmieniających się warunków natężenia światła, warunków pogodowych i innych czynników</w:t>
            </w:r>
          </w:p>
          <w:p w14:paraId="5191B579" w14:textId="77777777" w:rsidR="003C2D78" w:rsidRPr="00173901" w:rsidRDefault="00453288" w:rsidP="00481D4B">
            <w:pPr>
              <w:spacing w:line="276" w:lineRule="auto"/>
              <w:ind w:left="598" w:hanging="425"/>
              <w:rPr>
                <w:rFonts w:asciiTheme="minorHAnsi" w:hAnsiTheme="minorHAnsi" w:cstheme="minorHAnsi"/>
                <w:sz w:val="20"/>
                <w:szCs w:val="20"/>
              </w:rPr>
            </w:pPr>
            <w:r w:rsidRPr="00173901">
              <w:rPr>
                <w:rFonts w:asciiTheme="minorHAnsi" w:hAnsiTheme="minorHAnsi" w:cstheme="minorHAnsi"/>
                <w:sz w:val="20"/>
                <w:szCs w:val="20"/>
              </w:rPr>
              <w:t>3. Kamery muszą być wytrzymałe tzn. wandaloodporne i odporne                                  na wibracje.</w:t>
            </w:r>
          </w:p>
          <w:p w14:paraId="25E45338" w14:textId="77777777" w:rsidR="00481D4B" w:rsidRPr="00173901" w:rsidRDefault="00481D4B" w:rsidP="00481D4B">
            <w:pPr>
              <w:spacing w:line="276" w:lineRule="auto"/>
              <w:ind w:left="598" w:hanging="425"/>
              <w:rPr>
                <w:rFonts w:asciiTheme="minorHAnsi" w:hAnsiTheme="minorHAnsi" w:cstheme="minorHAnsi"/>
                <w:sz w:val="20"/>
                <w:szCs w:val="20"/>
              </w:rPr>
            </w:pPr>
          </w:p>
          <w:p w14:paraId="31C4F541" w14:textId="77777777" w:rsidR="00481D4B" w:rsidRPr="00173901" w:rsidRDefault="00453288" w:rsidP="00481D4B">
            <w:pPr>
              <w:spacing w:line="276" w:lineRule="auto"/>
              <w:ind w:left="598" w:hanging="425"/>
              <w:rPr>
                <w:rFonts w:asciiTheme="minorHAnsi" w:hAnsiTheme="minorHAnsi" w:cstheme="minorHAnsi"/>
                <w:sz w:val="20"/>
                <w:szCs w:val="20"/>
              </w:rPr>
            </w:pPr>
            <w:r w:rsidRPr="00173901">
              <w:rPr>
                <w:rFonts w:asciiTheme="minorHAnsi" w:hAnsiTheme="minorHAnsi" w:cstheme="minorHAnsi"/>
                <w:sz w:val="20"/>
                <w:szCs w:val="20"/>
              </w:rPr>
              <w:t xml:space="preserve">4.     System powinien składać się z kamer IP, wyświetlacza LCD  </w:t>
            </w:r>
          </w:p>
          <w:p w14:paraId="5DEBCD0E" w14:textId="10694691" w:rsidR="003C2D78" w:rsidRPr="00173901" w:rsidRDefault="00453288" w:rsidP="00481D4B">
            <w:pPr>
              <w:spacing w:line="276" w:lineRule="auto"/>
              <w:ind w:left="598" w:hanging="425"/>
              <w:rPr>
                <w:rFonts w:asciiTheme="minorHAnsi" w:hAnsiTheme="minorHAnsi" w:cstheme="minorHAnsi"/>
                <w:sz w:val="20"/>
                <w:szCs w:val="20"/>
              </w:rPr>
            </w:pPr>
            <w:r w:rsidRPr="00173901">
              <w:rPr>
                <w:rFonts w:asciiTheme="minorHAnsi" w:hAnsiTheme="minorHAnsi" w:cstheme="minorHAnsi"/>
                <w:sz w:val="20"/>
                <w:szCs w:val="20"/>
              </w:rPr>
              <w:t xml:space="preserve">                                          i                          rejestratora cyfrowego. Podgląd z kamer monitoringu powinien odbywać się na </w:t>
            </w:r>
            <w:proofErr w:type="spellStart"/>
            <w:r w:rsidRPr="00173901">
              <w:rPr>
                <w:rFonts w:asciiTheme="minorHAnsi" w:hAnsiTheme="minorHAnsi" w:cstheme="minorHAnsi"/>
                <w:sz w:val="20"/>
                <w:szCs w:val="20"/>
              </w:rPr>
              <w:t>autokomputerze</w:t>
            </w:r>
            <w:proofErr w:type="spellEnd"/>
            <w:r w:rsidRPr="00173901">
              <w:rPr>
                <w:rFonts w:asciiTheme="minorHAnsi" w:hAnsiTheme="minorHAnsi" w:cstheme="minorHAnsi"/>
                <w:sz w:val="20"/>
                <w:szCs w:val="20"/>
              </w:rPr>
              <w:t xml:space="preserve"> (terminalu kierowcy).</w:t>
            </w:r>
          </w:p>
          <w:p w14:paraId="21A6A088" w14:textId="77777777" w:rsidR="00481D4B" w:rsidRPr="00173901" w:rsidRDefault="00481D4B" w:rsidP="00481D4B">
            <w:pPr>
              <w:spacing w:line="276" w:lineRule="auto"/>
              <w:ind w:left="598" w:hanging="425"/>
              <w:rPr>
                <w:rFonts w:asciiTheme="minorHAnsi" w:hAnsiTheme="minorHAnsi" w:cstheme="minorHAnsi"/>
                <w:sz w:val="20"/>
                <w:szCs w:val="20"/>
              </w:rPr>
            </w:pPr>
          </w:p>
          <w:p w14:paraId="3A2673B8" w14:textId="77777777" w:rsidR="003C2D78" w:rsidRPr="00173901" w:rsidRDefault="00453288" w:rsidP="00481D4B">
            <w:pPr>
              <w:spacing w:line="276" w:lineRule="auto"/>
              <w:ind w:left="598" w:hanging="425"/>
              <w:rPr>
                <w:rFonts w:asciiTheme="minorHAnsi" w:hAnsiTheme="minorHAnsi" w:cstheme="minorHAnsi"/>
                <w:sz w:val="20"/>
                <w:szCs w:val="20"/>
              </w:rPr>
            </w:pPr>
            <w:r w:rsidRPr="00173901">
              <w:rPr>
                <w:rFonts w:asciiTheme="minorHAnsi" w:hAnsiTheme="minorHAnsi" w:cstheme="minorHAnsi"/>
                <w:sz w:val="20"/>
                <w:szCs w:val="20"/>
              </w:rPr>
              <w:t>5.</w:t>
            </w:r>
            <w:r w:rsidRPr="00173901">
              <w:rPr>
                <w:rFonts w:asciiTheme="minorHAnsi" w:hAnsiTheme="minorHAnsi" w:cstheme="minorHAnsi"/>
                <w:sz w:val="20"/>
                <w:szCs w:val="20"/>
              </w:rPr>
              <w:tab/>
              <w:t>Obraz ze wszystkich kamer pojazdu musi być w sposób ciągły rejestrowany w postaci cyfrowej na twardym dysku w pojeździe, posiadającym pojemność wystarczającą na zmagazynowanie obrazu                       z okresu min. 30. dni pracy. System musi umożliwiać podłączenie do rejestratorów urządzeń przenośnych (np. laptop), umożliwiających w autoryzowany sposób odtworzenie i przekopiowanie zapisanego obrazu.</w:t>
            </w:r>
          </w:p>
          <w:p w14:paraId="106C4D86" w14:textId="77777777" w:rsidR="00481D4B" w:rsidRPr="00173901" w:rsidRDefault="00481D4B" w:rsidP="00481D4B">
            <w:pPr>
              <w:spacing w:line="276" w:lineRule="auto"/>
              <w:ind w:left="598" w:hanging="425"/>
              <w:rPr>
                <w:rFonts w:asciiTheme="minorHAnsi" w:hAnsiTheme="minorHAnsi" w:cstheme="minorHAnsi"/>
                <w:sz w:val="20"/>
                <w:szCs w:val="20"/>
              </w:rPr>
            </w:pPr>
          </w:p>
          <w:p w14:paraId="70322751" w14:textId="77777777" w:rsidR="003C2D78" w:rsidRPr="00173901" w:rsidRDefault="00453288" w:rsidP="00481D4B">
            <w:pPr>
              <w:spacing w:line="276" w:lineRule="auto"/>
              <w:ind w:left="598" w:hanging="425"/>
              <w:rPr>
                <w:rFonts w:asciiTheme="minorHAnsi" w:hAnsiTheme="minorHAnsi" w:cstheme="minorHAnsi"/>
                <w:sz w:val="20"/>
                <w:szCs w:val="20"/>
              </w:rPr>
            </w:pPr>
            <w:r w:rsidRPr="00173901">
              <w:rPr>
                <w:rFonts w:asciiTheme="minorHAnsi" w:hAnsiTheme="minorHAnsi" w:cstheme="minorHAnsi"/>
                <w:sz w:val="20"/>
                <w:szCs w:val="20"/>
              </w:rPr>
              <w:t>6.</w:t>
            </w:r>
            <w:r w:rsidRPr="00173901">
              <w:rPr>
                <w:rFonts w:asciiTheme="minorHAnsi" w:hAnsiTheme="minorHAnsi" w:cstheme="minorHAnsi"/>
                <w:sz w:val="20"/>
                <w:szCs w:val="20"/>
              </w:rPr>
              <w:tab/>
              <w:t>Mocowanie kamer musi uniemożliwiać samoczynną zmianę pola widzenia kamery, w wyniku drgań występujących podczas jazdy autobusu lub w wyniku ingerencji osób nieuprawnionych.</w:t>
            </w:r>
          </w:p>
          <w:p w14:paraId="0576F7D8" w14:textId="77777777" w:rsidR="00481D4B" w:rsidRPr="00173901" w:rsidRDefault="00481D4B" w:rsidP="00481D4B">
            <w:pPr>
              <w:spacing w:line="276" w:lineRule="auto"/>
              <w:ind w:left="598" w:hanging="425"/>
              <w:rPr>
                <w:rFonts w:asciiTheme="minorHAnsi" w:hAnsiTheme="minorHAnsi" w:cstheme="minorHAnsi"/>
                <w:sz w:val="20"/>
                <w:szCs w:val="20"/>
              </w:rPr>
            </w:pPr>
          </w:p>
          <w:p w14:paraId="4F1B4796" w14:textId="77777777" w:rsidR="003C2D78" w:rsidRPr="00173901" w:rsidRDefault="00453288" w:rsidP="00481D4B">
            <w:pPr>
              <w:spacing w:line="276" w:lineRule="auto"/>
              <w:ind w:left="598" w:hanging="425"/>
              <w:rPr>
                <w:rFonts w:asciiTheme="minorHAnsi" w:hAnsiTheme="minorHAnsi" w:cstheme="minorHAnsi"/>
                <w:sz w:val="20"/>
                <w:szCs w:val="20"/>
              </w:rPr>
            </w:pPr>
            <w:r w:rsidRPr="00173901">
              <w:rPr>
                <w:rFonts w:asciiTheme="minorHAnsi" w:hAnsiTheme="minorHAnsi" w:cstheme="minorHAnsi"/>
                <w:sz w:val="20"/>
                <w:szCs w:val="20"/>
              </w:rPr>
              <w:t>7.</w:t>
            </w:r>
            <w:r w:rsidRPr="00173901">
              <w:rPr>
                <w:rFonts w:asciiTheme="minorHAnsi" w:hAnsiTheme="minorHAnsi" w:cstheme="minorHAnsi"/>
                <w:sz w:val="20"/>
                <w:szCs w:val="20"/>
              </w:rPr>
              <w:tab/>
              <w:t>Konstrukcja kamer monitorujących obszar przed i za pojazdem oraz sposób ich montażu musi uwzględniać konieczność rejestracji obrazu przez szybę pojazdu w warunkach niedostatecznego oświetlenia, eliminować powstawanie refleksów, odbić szumów i prześwietleń i umożliwiać rejestrację obrazu.</w:t>
            </w:r>
          </w:p>
          <w:p w14:paraId="6E061E3E" w14:textId="77777777" w:rsidR="00481D4B" w:rsidRPr="00173901" w:rsidRDefault="00481D4B" w:rsidP="00481D4B">
            <w:pPr>
              <w:spacing w:line="276" w:lineRule="auto"/>
              <w:ind w:left="598" w:hanging="425"/>
              <w:rPr>
                <w:rFonts w:asciiTheme="minorHAnsi" w:hAnsiTheme="minorHAnsi" w:cstheme="minorHAnsi"/>
                <w:sz w:val="20"/>
                <w:szCs w:val="20"/>
              </w:rPr>
            </w:pPr>
          </w:p>
          <w:p w14:paraId="64961464" w14:textId="77777777" w:rsidR="003C2D78" w:rsidRPr="00173901" w:rsidRDefault="00453288" w:rsidP="00481D4B">
            <w:pPr>
              <w:spacing w:line="276" w:lineRule="auto"/>
              <w:ind w:left="598" w:hanging="425"/>
              <w:rPr>
                <w:rFonts w:asciiTheme="minorHAnsi" w:hAnsiTheme="minorHAnsi" w:cstheme="minorHAnsi"/>
                <w:sz w:val="20"/>
                <w:szCs w:val="20"/>
              </w:rPr>
            </w:pPr>
            <w:r w:rsidRPr="00173901">
              <w:rPr>
                <w:rFonts w:asciiTheme="minorHAnsi" w:hAnsiTheme="minorHAnsi" w:cstheme="minorHAnsi"/>
                <w:sz w:val="20"/>
                <w:szCs w:val="20"/>
              </w:rPr>
              <w:t>8.     Minimalne wymagania techniczne kamer:</w:t>
            </w:r>
          </w:p>
          <w:p w14:paraId="6C99246E" w14:textId="77777777" w:rsidR="003C2D78" w:rsidRPr="00173901" w:rsidRDefault="00453288" w:rsidP="00481D4B">
            <w:pPr>
              <w:spacing w:line="276" w:lineRule="auto"/>
              <w:ind w:left="598" w:hanging="425"/>
              <w:rPr>
                <w:rFonts w:asciiTheme="minorHAnsi" w:hAnsiTheme="minorHAnsi" w:cstheme="minorHAnsi"/>
                <w:sz w:val="20"/>
                <w:szCs w:val="20"/>
              </w:rPr>
            </w:pPr>
            <w:r w:rsidRPr="00173901">
              <w:rPr>
                <w:rFonts w:asciiTheme="minorHAnsi" w:hAnsiTheme="minorHAnsi" w:cstheme="minorHAnsi"/>
                <w:sz w:val="20"/>
                <w:szCs w:val="20"/>
              </w:rPr>
              <w:t xml:space="preserve">        - Kamery cyfrowe IP Full HD</w:t>
            </w:r>
          </w:p>
          <w:p w14:paraId="4A178393" w14:textId="77777777" w:rsidR="003C2D78" w:rsidRPr="00173901" w:rsidRDefault="00453288" w:rsidP="00481D4B">
            <w:pPr>
              <w:spacing w:line="276" w:lineRule="auto"/>
              <w:ind w:left="598" w:hanging="425"/>
              <w:rPr>
                <w:rFonts w:asciiTheme="minorHAnsi" w:hAnsiTheme="minorHAnsi" w:cstheme="minorHAnsi"/>
                <w:sz w:val="20"/>
                <w:szCs w:val="20"/>
              </w:rPr>
            </w:pPr>
            <w:r w:rsidRPr="00173901">
              <w:rPr>
                <w:rFonts w:asciiTheme="minorHAnsi" w:hAnsiTheme="minorHAnsi" w:cstheme="minorHAnsi"/>
                <w:sz w:val="20"/>
                <w:szCs w:val="20"/>
              </w:rPr>
              <w:t xml:space="preserve">        - Zakres temperatur pracy: min. -35°C do +40°C.</w:t>
            </w:r>
          </w:p>
          <w:p w14:paraId="66A64D0B" w14:textId="77777777" w:rsidR="00481D4B" w:rsidRPr="00173901" w:rsidRDefault="00481D4B" w:rsidP="00481D4B">
            <w:pPr>
              <w:spacing w:line="276" w:lineRule="auto"/>
              <w:ind w:left="598" w:hanging="425"/>
              <w:rPr>
                <w:rFonts w:asciiTheme="minorHAnsi" w:hAnsiTheme="minorHAnsi" w:cstheme="minorHAnsi"/>
                <w:sz w:val="20"/>
                <w:szCs w:val="20"/>
              </w:rPr>
            </w:pPr>
          </w:p>
          <w:p w14:paraId="031F82BC" w14:textId="77777777" w:rsidR="003C2D78" w:rsidRPr="00173901" w:rsidRDefault="00453288" w:rsidP="00481D4B">
            <w:pPr>
              <w:spacing w:line="276" w:lineRule="auto"/>
              <w:ind w:left="598" w:hanging="425"/>
              <w:rPr>
                <w:rFonts w:asciiTheme="minorHAnsi" w:hAnsiTheme="minorHAnsi" w:cstheme="minorHAnsi"/>
                <w:sz w:val="20"/>
                <w:szCs w:val="20"/>
              </w:rPr>
            </w:pPr>
            <w:r w:rsidRPr="00173901">
              <w:rPr>
                <w:rFonts w:asciiTheme="minorHAnsi" w:hAnsiTheme="minorHAnsi" w:cstheme="minorHAnsi"/>
                <w:sz w:val="20"/>
                <w:szCs w:val="20"/>
              </w:rPr>
              <w:t>9.    Rejestrator cyfrowy – powinien umożliwiać cyfrową rejestrację sygnału wideo z możliwością rejestracji dźwięku i jednoczesnego przeglądania obrazu zarejestrowanego. Urządzenie powinno być wyposażone w co najmniej 1 dysk twardy SSD o pojemności min. 1 TB</w:t>
            </w:r>
          </w:p>
          <w:p w14:paraId="15E07E60" w14:textId="77777777" w:rsidR="00481D4B" w:rsidRPr="00173901" w:rsidRDefault="00481D4B" w:rsidP="00481D4B">
            <w:pPr>
              <w:spacing w:line="276" w:lineRule="auto"/>
              <w:ind w:left="598" w:hanging="425"/>
              <w:rPr>
                <w:rFonts w:asciiTheme="minorHAnsi" w:hAnsiTheme="minorHAnsi" w:cstheme="minorHAnsi"/>
                <w:sz w:val="20"/>
                <w:szCs w:val="20"/>
              </w:rPr>
            </w:pPr>
          </w:p>
          <w:p w14:paraId="6AE72216" w14:textId="77777777" w:rsidR="003C2D78" w:rsidRPr="00173901" w:rsidRDefault="00453288" w:rsidP="00481D4B">
            <w:pPr>
              <w:spacing w:line="276" w:lineRule="auto"/>
              <w:ind w:left="598" w:hanging="425"/>
              <w:rPr>
                <w:rFonts w:asciiTheme="minorHAnsi" w:hAnsiTheme="minorHAnsi" w:cstheme="minorHAnsi"/>
                <w:sz w:val="20"/>
                <w:szCs w:val="20"/>
              </w:rPr>
            </w:pPr>
            <w:r w:rsidRPr="00173901">
              <w:rPr>
                <w:rFonts w:asciiTheme="minorHAnsi" w:hAnsiTheme="minorHAnsi" w:cstheme="minorHAnsi"/>
                <w:sz w:val="20"/>
                <w:szCs w:val="20"/>
              </w:rPr>
              <w:t xml:space="preserve">10.  Autobusy muszę być wyposażone w system automatycznej głosowej zapowiedzi informacji o trasie m. in. </w:t>
            </w:r>
            <w:proofErr w:type="spellStart"/>
            <w:r w:rsidRPr="00173901">
              <w:rPr>
                <w:rFonts w:asciiTheme="minorHAnsi" w:hAnsiTheme="minorHAnsi" w:cstheme="minorHAnsi"/>
                <w:sz w:val="20"/>
                <w:szCs w:val="20"/>
              </w:rPr>
              <w:t>tj</w:t>
            </w:r>
            <w:proofErr w:type="spellEnd"/>
            <w:r w:rsidRPr="00173901">
              <w:rPr>
                <w:rFonts w:asciiTheme="minorHAnsi" w:hAnsiTheme="minorHAnsi" w:cstheme="minorHAnsi"/>
                <w:sz w:val="20"/>
                <w:szCs w:val="20"/>
              </w:rPr>
              <w:t>:</w:t>
            </w:r>
          </w:p>
          <w:p w14:paraId="4013A440" w14:textId="77777777" w:rsidR="003C2D78" w:rsidRPr="00173901" w:rsidRDefault="00453288" w:rsidP="00481D4B">
            <w:pPr>
              <w:spacing w:line="276" w:lineRule="auto"/>
              <w:ind w:left="598" w:hanging="425"/>
              <w:rPr>
                <w:rFonts w:asciiTheme="minorHAnsi" w:hAnsiTheme="minorHAnsi" w:cstheme="minorHAnsi"/>
                <w:sz w:val="20"/>
                <w:szCs w:val="20"/>
              </w:rPr>
            </w:pPr>
            <w:r w:rsidRPr="00173901">
              <w:rPr>
                <w:rFonts w:asciiTheme="minorHAnsi" w:hAnsiTheme="minorHAnsi" w:cstheme="minorHAnsi"/>
                <w:sz w:val="20"/>
                <w:szCs w:val="20"/>
              </w:rPr>
              <w:t xml:space="preserve">       - komunikat z nazwą bieżącego przystanku </w:t>
            </w:r>
          </w:p>
          <w:p w14:paraId="4C90F833" w14:textId="77777777" w:rsidR="003C2D78" w:rsidRPr="00173901" w:rsidRDefault="00453288" w:rsidP="00481D4B">
            <w:pPr>
              <w:spacing w:line="276" w:lineRule="auto"/>
              <w:ind w:left="598" w:hanging="425"/>
              <w:rPr>
                <w:rFonts w:asciiTheme="minorHAnsi" w:hAnsiTheme="minorHAnsi" w:cstheme="minorHAnsi"/>
                <w:sz w:val="20"/>
                <w:szCs w:val="20"/>
              </w:rPr>
            </w:pPr>
            <w:r w:rsidRPr="00173901">
              <w:rPr>
                <w:rFonts w:asciiTheme="minorHAnsi" w:hAnsiTheme="minorHAnsi" w:cstheme="minorHAnsi"/>
                <w:sz w:val="20"/>
                <w:szCs w:val="20"/>
              </w:rPr>
              <w:t xml:space="preserve">       - komunikat z nazwą następnego przystaniu</w:t>
            </w:r>
          </w:p>
          <w:p w14:paraId="708EAB45" w14:textId="77777777" w:rsidR="003C2D78" w:rsidRPr="00173901" w:rsidRDefault="00453288" w:rsidP="00481D4B">
            <w:pPr>
              <w:spacing w:line="276" w:lineRule="auto"/>
              <w:ind w:left="598" w:hanging="425"/>
              <w:rPr>
                <w:rFonts w:asciiTheme="minorHAnsi" w:hAnsiTheme="minorHAnsi" w:cstheme="minorHAnsi"/>
                <w:sz w:val="20"/>
                <w:szCs w:val="20"/>
              </w:rPr>
            </w:pPr>
            <w:r w:rsidRPr="00173901">
              <w:rPr>
                <w:rFonts w:asciiTheme="minorHAnsi" w:hAnsiTheme="minorHAnsi" w:cstheme="minorHAnsi"/>
                <w:sz w:val="20"/>
                <w:szCs w:val="20"/>
              </w:rPr>
              <w:t xml:space="preserve">       - komunikat o charakterze ,,przystanku na żądanie’’</w:t>
            </w:r>
          </w:p>
          <w:p w14:paraId="1C80CA30" w14:textId="77777777" w:rsidR="00481D4B" w:rsidRPr="00173901" w:rsidRDefault="00481D4B" w:rsidP="00481D4B">
            <w:pPr>
              <w:spacing w:line="276" w:lineRule="auto"/>
              <w:ind w:left="598" w:hanging="425"/>
              <w:rPr>
                <w:rFonts w:asciiTheme="minorHAnsi" w:hAnsiTheme="minorHAnsi" w:cstheme="minorHAnsi"/>
                <w:sz w:val="20"/>
                <w:szCs w:val="20"/>
              </w:rPr>
            </w:pPr>
          </w:p>
          <w:p w14:paraId="2C4D61BD" w14:textId="77777777" w:rsidR="003C2D78" w:rsidRPr="00173901" w:rsidRDefault="00453288" w:rsidP="00481D4B">
            <w:pPr>
              <w:spacing w:line="276" w:lineRule="auto"/>
              <w:ind w:left="598" w:right="567" w:hanging="425"/>
              <w:rPr>
                <w:rFonts w:asciiTheme="minorHAnsi" w:hAnsiTheme="minorHAnsi" w:cstheme="minorHAnsi"/>
                <w:sz w:val="20"/>
                <w:szCs w:val="20"/>
              </w:rPr>
            </w:pPr>
            <w:r w:rsidRPr="00173901">
              <w:rPr>
                <w:rFonts w:asciiTheme="minorHAnsi" w:hAnsiTheme="minorHAnsi" w:cstheme="minorHAnsi"/>
                <w:sz w:val="20"/>
                <w:szCs w:val="20"/>
              </w:rPr>
              <w:t xml:space="preserve">11. System powinien posiadać dwa niezależne kanały – wewnętrzny i zewnętrzny.  </w:t>
            </w:r>
          </w:p>
        </w:tc>
        <w:bookmarkEnd w:id="1"/>
        <w:tc>
          <w:tcPr>
            <w:tcW w:w="3056" w:type="dxa"/>
            <w:gridSpan w:val="2"/>
            <w:tcBorders>
              <w:top w:val="single" w:sz="4" w:space="0" w:color="auto"/>
              <w:bottom w:val="single" w:sz="4" w:space="0" w:color="auto"/>
              <w:right w:val="single" w:sz="4" w:space="0" w:color="auto"/>
            </w:tcBorders>
          </w:tcPr>
          <w:p w14:paraId="2FAB6A40" w14:textId="77777777" w:rsidR="003C2D78" w:rsidRPr="00173901" w:rsidRDefault="003C2D78">
            <w:pPr>
              <w:rPr>
                <w:rFonts w:asciiTheme="minorHAnsi" w:hAnsiTheme="minorHAnsi" w:cstheme="minorHAnsi"/>
                <w:sz w:val="20"/>
                <w:szCs w:val="20"/>
              </w:rPr>
            </w:pPr>
          </w:p>
        </w:tc>
      </w:tr>
      <w:tr w:rsidR="003C2D78" w:rsidRPr="00173901" w14:paraId="4B178A66" w14:textId="77777777" w:rsidTr="00173901">
        <w:trPr>
          <w:gridAfter w:val="1"/>
          <w:wAfter w:w="360" w:type="dxa"/>
          <w:trHeight w:val="736"/>
        </w:trPr>
        <w:tc>
          <w:tcPr>
            <w:tcW w:w="567" w:type="dxa"/>
          </w:tcPr>
          <w:p w14:paraId="558E0548" w14:textId="6A15C7C4" w:rsidR="003C2D78" w:rsidRPr="00173901" w:rsidRDefault="00481D4B">
            <w:pPr>
              <w:pStyle w:val="TableParagraph"/>
              <w:spacing w:before="48" w:after="48" w:line="259" w:lineRule="auto"/>
              <w:ind w:left="107" w:right="76"/>
              <w:jc w:val="center"/>
              <w:rPr>
                <w:rFonts w:asciiTheme="minorHAnsi" w:hAnsiTheme="minorHAnsi" w:cstheme="minorHAnsi"/>
                <w:spacing w:val="-5"/>
                <w:sz w:val="20"/>
                <w:szCs w:val="20"/>
              </w:rPr>
            </w:pPr>
            <w:r w:rsidRPr="00173901">
              <w:rPr>
                <w:rFonts w:asciiTheme="minorHAnsi" w:hAnsiTheme="minorHAnsi" w:cstheme="minorHAnsi"/>
                <w:spacing w:val="-5"/>
                <w:sz w:val="20"/>
                <w:szCs w:val="20"/>
              </w:rPr>
              <w:t>26</w:t>
            </w:r>
            <w:r w:rsidR="00453288" w:rsidRPr="00173901">
              <w:rPr>
                <w:rFonts w:asciiTheme="minorHAnsi" w:hAnsiTheme="minorHAnsi" w:cstheme="minorHAnsi"/>
                <w:spacing w:val="-5"/>
                <w:sz w:val="20"/>
                <w:szCs w:val="20"/>
              </w:rPr>
              <w:t>.</w:t>
            </w:r>
          </w:p>
        </w:tc>
        <w:tc>
          <w:tcPr>
            <w:tcW w:w="1560" w:type="dxa"/>
          </w:tcPr>
          <w:p w14:paraId="7F504D92" w14:textId="77777777" w:rsidR="00173901" w:rsidRPr="00173901" w:rsidRDefault="00453288">
            <w:pPr>
              <w:pStyle w:val="TableParagraph"/>
              <w:spacing w:before="48" w:after="48" w:line="259" w:lineRule="auto"/>
              <w:ind w:left="105" w:right="-612"/>
              <w:jc w:val="left"/>
              <w:rPr>
                <w:rFonts w:asciiTheme="minorHAnsi" w:hAnsiTheme="minorHAnsi" w:cstheme="minorHAnsi"/>
                <w:b/>
                <w:bCs/>
                <w:spacing w:val="-2"/>
                <w:sz w:val="20"/>
                <w:szCs w:val="20"/>
              </w:rPr>
            </w:pPr>
            <w:r w:rsidRPr="00173901">
              <w:rPr>
                <w:rFonts w:asciiTheme="minorHAnsi" w:hAnsiTheme="minorHAnsi" w:cstheme="minorHAnsi"/>
                <w:b/>
                <w:bCs/>
                <w:spacing w:val="-2"/>
                <w:sz w:val="20"/>
                <w:szCs w:val="20"/>
              </w:rPr>
              <w:t xml:space="preserve">System </w:t>
            </w:r>
          </w:p>
          <w:p w14:paraId="446D6D21" w14:textId="6F5086CD" w:rsidR="003C2D78" w:rsidRPr="00173901" w:rsidRDefault="00453288">
            <w:pPr>
              <w:pStyle w:val="TableParagraph"/>
              <w:spacing w:before="48" w:after="48" w:line="259" w:lineRule="auto"/>
              <w:ind w:left="105" w:right="-612"/>
              <w:jc w:val="left"/>
              <w:rPr>
                <w:rFonts w:asciiTheme="minorHAnsi" w:hAnsiTheme="minorHAnsi" w:cstheme="minorHAnsi"/>
                <w:spacing w:val="-2"/>
                <w:sz w:val="20"/>
                <w:szCs w:val="20"/>
              </w:rPr>
            </w:pPr>
            <w:r w:rsidRPr="00173901">
              <w:rPr>
                <w:rFonts w:asciiTheme="minorHAnsi" w:hAnsiTheme="minorHAnsi" w:cstheme="minorHAnsi"/>
                <w:b/>
                <w:bCs/>
                <w:spacing w:val="-2"/>
                <w:sz w:val="20"/>
                <w:szCs w:val="20"/>
              </w:rPr>
              <w:t>zarządzania                     flotą</w:t>
            </w:r>
          </w:p>
        </w:tc>
        <w:tc>
          <w:tcPr>
            <w:tcW w:w="3969" w:type="dxa"/>
          </w:tcPr>
          <w:p w14:paraId="350059E4" w14:textId="77777777" w:rsidR="003C2D78" w:rsidRPr="00173901" w:rsidRDefault="00453288" w:rsidP="00481D4B">
            <w:pPr>
              <w:pStyle w:val="Akapitzlist"/>
              <w:numPr>
                <w:ilvl w:val="0"/>
                <w:numId w:val="50"/>
              </w:numPr>
              <w:jc w:val="left"/>
              <w:rPr>
                <w:rStyle w:val="markedcontent"/>
                <w:rFonts w:asciiTheme="minorHAnsi" w:hAnsiTheme="minorHAnsi" w:cstheme="minorHAnsi"/>
                <w:sz w:val="20"/>
                <w:szCs w:val="20"/>
              </w:rPr>
            </w:pPr>
            <w:r w:rsidRPr="00173901">
              <w:rPr>
                <w:rStyle w:val="markedcontent"/>
                <w:rFonts w:asciiTheme="minorHAnsi" w:hAnsiTheme="minorHAnsi" w:cstheme="minorHAnsi"/>
                <w:sz w:val="20"/>
                <w:szCs w:val="20"/>
              </w:rPr>
              <w:t>Zamawiający wymaga zainstalowania w przestrzeni technicznej dostarczanych pojazdów urządzeń lokalizujących przekazujących informacje o pozycji pojazdu wraz z jego identyfikatorem do wykorzystywanego przez Zamawiającego systemu dynamicznej informacji pasażerskiej, współpracującego z KiedyPrzyjedzie.pl.</w:t>
            </w:r>
          </w:p>
          <w:p w14:paraId="610F1F38" w14:textId="77777777" w:rsidR="00481D4B" w:rsidRPr="00173901" w:rsidRDefault="00481D4B" w:rsidP="00481D4B">
            <w:pPr>
              <w:pStyle w:val="Akapitzlist"/>
              <w:ind w:left="720" w:firstLine="0"/>
              <w:jc w:val="left"/>
              <w:rPr>
                <w:rStyle w:val="markedcontent"/>
                <w:rFonts w:asciiTheme="minorHAnsi" w:hAnsiTheme="minorHAnsi" w:cstheme="minorHAnsi"/>
                <w:sz w:val="20"/>
                <w:szCs w:val="20"/>
              </w:rPr>
            </w:pPr>
          </w:p>
          <w:p w14:paraId="69853D91" w14:textId="77777777" w:rsidR="003C2D78" w:rsidRPr="00173901" w:rsidRDefault="00453288" w:rsidP="00481D4B">
            <w:pPr>
              <w:pStyle w:val="Akapitzlist"/>
              <w:numPr>
                <w:ilvl w:val="0"/>
                <w:numId w:val="50"/>
              </w:numPr>
              <w:jc w:val="left"/>
              <w:rPr>
                <w:rStyle w:val="markedcontent"/>
                <w:rFonts w:asciiTheme="minorHAnsi" w:hAnsiTheme="minorHAnsi" w:cstheme="minorHAnsi"/>
                <w:sz w:val="20"/>
                <w:szCs w:val="20"/>
              </w:rPr>
            </w:pPr>
            <w:r w:rsidRPr="00173901">
              <w:rPr>
                <w:rStyle w:val="markedcontent"/>
                <w:rFonts w:asciiTheme="minorHAnsi" w:hAnsiTheme="minorHAnsi" w:cstheme="minorHAnsi"/>
                <w:sz w:val="20"/>
                <w:szCs w:val="20"/>
              </w:rPr>
              <w:t>W przypadku pojazdów elektrycznych urządzenie powinno ponadto raportować do KiedyPrzyjedzie.pl bieżący stan naładowania baterii pojazdów ("</w:t>
            </w:r>
            <w:proofErr w:type="spellStart"/>
            <w:r w:rsidRPr="00173901">
              <w:rPr>
                <w:rStyle w:val="markedcontent"/>
                <w:rFonts w:asciiTheme="minorHAnsi" w:hAnsiTheme="minorHAnsi" w:cstheme="minorHAnsi"/>
                <w:sz w:val="20"/>
                <w:szCs w:val="20"/>
              </w:rPr>
              <w:t>State</w:t>
            </w:r>
            <w:proofErr w:type="spellEnd"/>
            <w:r w:rsidRPr="00173901">
              <w:rPr>
                <w:rStyle w:val="markedcontent"/>
                <w:rFonts w:asciiTheme="minorHAnsi" w:hAnsiTheme="minorHAnsi" w:cstheme="minorHAnsi"/>
                <w:sz w:val="20"/>
                <w:szCs w:val="20"/>
              </w:rPr>
              <w:t xml:space="preserve"> of </w:t>
            </w:r>
            <w:proofErr w:type="spellStart"/>
            <w:r w:rsidRPr="00173901">
              <w:rPr>
                <w:rStyle w:val="markedcontent"/>
                <w:rFonts w:asciiTheme="minorHAnsi" w:hAnsiTheme="minorHAnsi" w:cstheme="minorHAnsi"/>
                <w:sz w:val="20"/>
                <w:szCs w:val="20"/>
              </w:rPr>
              <w:t>Charge</w:t>
            </w:r>
            <w:proofErr w:type="spellEnd"/>
            <w:r w:rsidRPr="00173901">
              <w:rPr>
                <w:rStyle w:val="markedcontent"/>
                <w:rFonts w:asciiTheme="minorHAnsi" w:hAnsiTheme="minorHAnsi" w:cstheme="minorHAnsi"/>
                <w:sz w:val="20"/>
                <w:szCs w:val="20"/>
              </w:rPr>
              <w:t>") z dokładnością do 1% oraz odpowiedni sygnał w trakcie ładowania baterii. Celem zyskania uniwersalności możliwych rozwiązań w zakresie urządzeń lokalizujących producent powinien udostępnić te sygnały w jednej z magistrali CAN pojazdu.</w:t>
            </w:r>
          </w:p>
          <w:p w14:paraId="4D32FCE7" w14:textId="77777777" w:rsidR="00481D4B" w:rsidRPr="00173901" w:rsidRDefault="00481D4B" w:rsidP="00481D4B">
            <w:pPr>
              <w:pStyle w:val="Akapitzlist"/>
              <w:jc w:val="left"/>
              <w:rPr>
                <w:rStyle w:val="markedcontent"/>
                <w:rFonts w:asciiTheme="minorHAnsi" w:hAnsiTheme="minorHAnsi" w:cstheme="minorHAnsi"/>
                <w:sz w:val="20"/>
                <w:szCs w:val="20"/>
              </w:rPr>
            </w:pPr>
          </w:p>
          <w:p w14:paraId="18D8B8B7" w14:textId="77777777" w:rsidR="00481D4B" w:rsidRPr="00173901" w:rsidRDefault="00481D4B" w:rsidP="00481D4B">
            <w:pPr>
              <w:pStyle w:val="Akapitzlist"/>
              <w:ind w:left="720" w:firstLine="0"/>
              <w:jc w:val="left"/>
              <w:rPr>
                <w:rStyle w:val="markedcontent"/>
                <w:rFonts w:asciiTheme="minorHAnsi" w:hAnsiTheme="minorHAnsi" w:cstheme="minorHAnsi"/>
                <w:sz w:val="20"/>
                <w:szCs w:val="20"/>
              </w:rPr>
            </w:pPr>
          </w:p>
          <w:p w14:paraId="3797D74A" w14:textId="77777777" w:rsidR="003C2D78" w:rsidRPr="00173901" w:rsidRDefault="00453288" w:rsidP="00481D4B">
            <w:pPr>
              <w:pStyle w:val="Akapitzlist"/>
              <w:numPr>
                <w:ilvl w:val="0"/>
                <w:numId w:val="50"/>
              </w:numPr>
              <w:jc w:val="left"/>
              <w:rPr>
                <w:rStyle w:val="markedcontent"/>
                <w:rFonts w:asciiTheme="minorHAnsi" w:hAnsiTheme="minorHAnsi" w:cstheme="minorHAnsi"/>
                <w:sz w:val="20"/>
                <w:szCs w:val="20"/>
              </w:rPr>
            </w:pPr>
            <w:r w:rsidRPr="00173901">
              <w:rPr>
                <w:rStyle w:val="markedcontent"/>
                <w:rFonts w:asciiTheme="minorHAnsi" w:hAnsiTheme="minorHAnsi" w:cstheme="minorHAnsi"/>
                <w:sz w:val="20"/>
                <w:szCs w:val="20"/>
              </w:rPr>
              <w:t>Wymaga się, by w/w dane przesyłane były do systemu nie rzadziej niż co 5 sekund. Urządzenie lokalizujące musi zapewnić buforowanie przetwarzanych danych w przypadku braku/zaniku zasięgu GSM i ich przesyłanie bezpośrednio po odzyskaniu połączenia.</w:t>
            </w:r>
          </w:p>
          <w:p w14:paraId="26806998" w14:textId="77777777" w:rsidR="00481D4B" w:rsidRPr="00173901" w:rsidRDefault="00481D4B" w:rsidP="00481D4B">
            <w:pPr>
              <w:pStyle w:val="Akapitzlist"/>
              <w:ind w:left="720" w:firstLine="0"/>
              <w:jc w:val="left"/>
              <w:rPr>
                <w:rStyle w:val="markedcontent"/>
                <w:rFonts w:asciiTheme="minorHAnsi" w:hAnsiTheme="minorHAnsi" w:cstheme="minorHAnsi"/>
                <w:sz w:val="20"/>
                <w:szCs w:val="20"/>
              </w:rPr>
            </w:pPr>
          </w:p>
          <w:p w14:paraId="572B1623" w14:textId="77777777" w:rsidR="003C2D78" w:rsidRPr="00173901" w:rsidRDefault="00453288" w:rsidP="00481D4B">
            <w:pPr>
              <w:pStyle w:val="Akapitzlist"/>
              <w:numPr>
                <w:ilvl w:val="0"/>
                <w:numId w:val="50"/>
              </w:numPr>
              <w:jc w:val="left"/>
              <w:rPr>
                <w:rStyle w:val="markedcontent"/>
                <w:rFonts w:asciiTheme="minorHAnsi" w:hAnsiTheme="minorHAnsi" w:cstheme="minorHAnsi"/>
                <w:sz w:val="20"/>
                <w:szCs w:val="20"/>
              </w:rPr>
            </w:pPr>
            <w:r w:rsidRPr="00173901">
              <w:rPr>
                <w:rStyle w:val="markedcontent"/>
                <w:rFonts w:asciiTheme="minorHAnsi" w:hAnsiTheme="minorHAnsi" w:cstheme="minorHAnsi"/>
                <w:sz w:val="20"/>
                <w:szCs w:val="20"/>
              </w:rPr>
              <w:t xml:space="preserve">Urządzenie lokalizujące ma być bezobsługowe z punktu widzenia kierowcy i włączać się automatycznie wraz z uruchomieniem pojazdu. </w:t>
            </w:r>
          </w:p>
          <w:p w14:paraId="2AFD17E7" w14:textId="77777777" w:rsidR="003C2D78" w:rsidRPr="00173901" w:rsidRDefault="003C2D78" w:rsidP="00481D4B">
            <w:pPr>
              <w:pStyle w:val="TableParagraph"/>
              <w:tabs>
                <w:tab w:val="left" w:pos="571"/>
                <w:tab w:val="left" w:pos="574"/>
              </w:tabs>
              <w:spacing w:before="48" w:after="48" w:line="259" w:lineRule="auto"/>
              <w:ind w:right="76"/>
              <w:jc w:val="left"/>
              <w:rPr>
                <w:rFonts w:asciiTheme="minorHAnsi" w:hAnsiTheme="minorHAnsi" w:cstheme="minorHAnsi"/>
                <w:sz w:val="20"/>
                <w:szCs w:val="20"/>
              </w:rPr>
            </w:pPr>
          </w:p>
        </w:tc>
        <w:tc>
          <w:tcPr>
            <w:tcW w:w="3056" w:type="dxa"/>
            <w:gridSpan w:val="2"/>
            <w:tcBorders>
              <w:top w:val="single" w:sz="4" w:space="0" w:color="auto"/>
              <w:bottom w:val="single" w:sz="4" w:space="0" w:color="auto"/>
              <w:right w:val="single" w:sz="4" w:space="0" w:color="auto"/>
            </w:tcBorders>
          </w:tcPr>
          <w:p w14:paraId="4A8AD4EE" w14:textId="77777777" w:rsidR="003C2D78" w:rsidRPr="00173901" w:rsidRDefault="003C2D78">
            <w:pPr>
              <w:rPr>
                <w:rFonts w:asciiTheme="minorHAnsi" w:hAnsiTheme="minorHAnsi" w:cstheme="minorHAnsi"/>
                <w:sz w:val="20"/>
                <w:szCs w:val="20"/>
              </w:rPr>
            </w:pPr>
          </w:p>
        </w:tc>
      </w:tr>
      <w:tr w:rsidR="003C2D78" w:rsidRPr="00173901" w14:paraId="64A3C730" w14:textId="77777777" w:rsidTr="00173901">
        <w:trPr>
          <w:gridAfter w:val="1"/>
          <w:wAfter w:w="360" w:type="dxa"/>
          <w:trHeight w:val="736"/>
        </w:trPr>
        <w:tc>
          <w:tcPr>
            <w:tcW w:w="567" w:type="dxa"/>
          </w:tcPr>
          <w:p w14:paraId="61254006" w14:textId="7EE864A4" w:rsidR="003C2D78" w:rsidRPr="00173901" w:rsidRDefault="00481D4B">
            <w:pPr>
              <w:pStyle w:val="TableParagraph"/>
              <w:spacing w:before="48" w:after="48" w:line="259" w:lineRule="auto"/>
              <w:ind w:left="107" w:right="76"/>
              <w:jc w:val="center"/>
              <w:rPr>
                <w:rFonts w:asciiTheme="minorHAnsi" w:hAnsiTheme="minorHAnsi" w:cstheme="minorHAnsi"/>
                <w:spacing w:val="-5"/>
                <w:sz w:val="20"/>
                <w:szCs w:val="20"/>
              </w:rPr>
            </w:pPr>
            <w:r w:rsidRPr="00173901">
              <w:rPr>
                <w:rFonts w:asciiTheme="minorHAnsi" w:hAnsiTheme="minorHAnsi" w:cstheme="minorHAnsi"/>
                <w:spacing w:val="-5"/>
                <w:sz w:val="20"/>
                <w:szCs w:val="20"/>
              </w:rPr>
              <w:t>27</w:t>
            </w:r>
            <w:r w:rsidR="00453288" w:rsidRPr="00173901">
              <w:rPr>
                <w:rFonts w:asciiTheme="minorHAnsi" w:hAnsiTheme="minorHAnsi" w:cstheme="minorHAnsi"/>
                <w:spacing w:val="-5"/>
                <w:sz w:val="20"/>
                <w:szCs w:val="20"/>
              </w:rPr>
              <w:t>.</w:t>
            </w:r>
          </w:p>
        </w:tc>
        <w:tc>
          <w:tcPr>
            <w:tcW w:w="1560" w:type="dxa"/>
          </w:tcPr>
          <w:p w14:paraId="6D15FF44" w14:textId="77777777" w:rsidR="003C2D78" w:rsidRPr="00173901" w:rsidRDefault="00453288">
            <w:pPr>
              <w:pStyle w:val="TableParagraph"/>
              <w:spacing w:before="48" w:after="48" w:line="259" w:lineRule="auto"/>
              <w:ind w:left="0" w:right="76"/>
              <w:jc w:val="left"/>
              <w:rPr>
                <w:rFonts w:asciiTheme="minorHAnsi" w:hAnsiTheme="minorHAnsi" w:cstheme="minorHAnsi"/>
                <w:b/>
                <w:bCs/>
                <w:spacing w:val="-2"/>
                <w:sz w:val="20"/>
                <w:szCs w:val="20"/>
              </w:rPr>
            </w:pPr>
            <w:r w:rsidRPr="00173901">
              <w:rPr>
                <w:rFonts w:asciiTheme="minorHAnsi" w:hAnsiTheme="minorHAnsi" w:cstheme="minorHAnsi"/>
                <w:b/>
                <w:bCs/>
                <w:spacing w:val="-2"/>
                <w:sz w:val="20"/>
                <w:szCs w:val="20"/>
              </w:rPr>
              <w:t>System liczenia pasażerów</w:t>
            </w:r>
          </w:p>
        </w:tc>
        <w:tc>
          <w:tcPr>
            <w:tcW w:w="3969" w:type="dxa"/>
          </w:tcPr>
          <w:p w14:paraId="7FEED2C7" w14:textId="77777777" w:rsidR="003C2D78" w:rsidRPr="00173901" w:rsidRDefault="00453288" w:rsidP="00481D4B">
            <w:pPr>
              <w:pStyle w:val="Akapitzlist"/>
              <w:numPr>
                <w:ilvl w:val="0"/>
                <w:numId w:val="51"/>
              </w:numPr>
              <w:jc w:val="left"/>
              <w:rPr>
                <w:rStyle w:val="markedcontent"/>
                <w:rFonts w:asciiTheme="minorHAnsi" w:hAnsiTheme="minorHAnsi" w:cstheme="minorHAnsi"/>
                <w:sz w:val="20"/>
                <w:szCs w:val="20"/>
              </w:rPr>
            </w:pPr>
            <w:r w:rsidRPr="00173901">
              <w:rPr>
                <w:rStyle w:val="markedcontent"/>
                <w:rFonts w:asciiTheme="minorHAnsi" w:hAnsiTheme="minorHAnsi" w:cstheme="minorHAnsi"/>
                <w:sz w:val="20"/>
                <w:szCs w:val="20"/>
              </w:rPr>
              <w:t xml:space="preserve">Zamawiający </w:t>
            </w:r>
            <w:proofErr w:type="gramStart"/>
            <w:r w:rsidRPr="00173901">
              <w:rPr>
                <w:rStyle w:val="markedcontent"/>
                <w:rFonts w:asciiTheme="minorHAnsi" w:hAnsiTheme="minorHAnsi" w:cstheme="minorHAnsi"/>
                <w:sz w:val="20"/>
                <w:szCs w:val="20"/>
              </w:rPr>
              <w:t>wymaga,  aby</w:t>
            </w:r>
            <w:proofErr w:type="gramEnd"/>
            <w:r w:rsidRPr="00173901">
              <w:rPr>
                <w:rStyle w:val="markedcontent"/>
                <w:rFonts w:asciiTheme="minorHAnsi" w:hAnsiTheme="minorHAnsi" w:cstheme="minorHAnsi"/>
                <w:sz w:val="20"/>
                <w:szCs w:val="20"/>
              </w:rPr>
              <w:t xml:space="preserve">  </w:t>
            </w:r>
            <w:proofErr w:type="gramStart"/>
            <w:r w:rsidRPr="00173901">
              <w:rPr>
                <w:rStyle w:val="markedcontent"/>
                <w:rFonts w:asciiTheme="minorHAnsi" w:hAnsiTheme="minorHAnsi" w:cstheme="minorHAnsi"/>
                <w:sz w:val="20"/>
                <w:szCs w:val="20"/>
              </w:rPr>
              <w:t>Wykonawca  wyposażył</w:t>
            </w:r>
            <w:proofErr w:type="gramEnd"/>
            <w:r w:rsidRPr="00173901">
              <w:rPr>
                <w:rStyle w:val="markedcontent"/>
                <w:rFonts w:asciiTheme="minorHAnsi" w:hAnsiTheme="minorHAnsi" w:cstheme="minorHAnsi"/>
                <w:sz w:val="20"/>
                <w:szCs w:val="20"/>
              </w:rPr>
              <w:t xml:space="preserve"> autobusy </w:t>
            </w:r>
            <w:proofErr w:type="gramStart"/>
            <w:r w:rsidRPr="00173901">
              <w:rPr>
                <w:rStyle w:val="markedcontent"/>
                <w:rFonts w:asciiTheme="minorHAnsi" w:hAnsiTheme="minorHAnsi" w:cstheme="minorHAnsi"/>
                <w:sz w:val="20"/>
                <w:szCs w:val="20"/>
              </w:rPr>
              <w:t>w  system</w:t>
            </w:r>
            <w:proofErr w:type="gramEnd"/>
            <w:r w:rsidRPr="00173901">
              <w:rPr>
                <w:rStyle w:val="markedcontent"/>
                <w:rFonts w:asciiTheme="minorHAnsi" w:hAnsiTheme="minorHAnsi" w:cstheme="minorHAnsi"/>
                <w:sz w:val="20"/>
                <w:szCs w:val="20"/>
              </w:rPr>
              <w:t xml:space="preserve">  </w:t>
            </w:r>
            <w:proofErr w:type="gramStart"/>
            <w:r w:rsidRPr="00173901">
              <w:rPr>
                <w:rStyle w:val="markedcontent"/>
                <w:rFonts w:asciiTheme="minorHAnsi" w:hAnsiTheme="minorHAnsi" w:cstheme="minorHAnsi"/>
                <w:sz w:val="20"/>
                <w:szCs w:val="20"/>
              </w:rPr>
              <w:t>zliczania  potoków</w:t>
            </w:r>
            <w:proofErr w:type="gramEnd"/>
            <w:r w:rsidRPr="00173901">
              <w:rPr>
                <w:rStyle w:val="markedcontent"/>
                <w:rFonts w:asciiTheme="minorHAnsi" w:hAnsiTheme="minorHAnsi" w:cstheme="minorHAnsi"/>
                <w:sz w:val="20"/>
                <w:szCs w:val="20"/>
              </w:rPr>
              <w:t xml:space="preserve"> pasażerskich – czujniki zliczające zamontowane w obrysie drzwi do przedziału pasażerskiego.</w:t>
            </w:r>
          </w:p>
          <w:p w14:paraId="432CBE90" w14:textId="77777777" w:rsidR="00481D4B" w:rsidRPr="00173901" w:rsidRDefault="00481D4B" w:rsidP="00481D4B">
            <w:pPr>
              <w:pStyle w:val="Akapitzlist"/>
              <w:ind w:left="720" w:firstLine="0"/>
              <w:jc w:val="left"/>
              <w:rPr>
                <w:rStyle w:val="markedcontent"/>
                <w:rFonts w:asciiTheme="minorHAnsi" w:hAnsiTheme="minorHAnsi" w:cstheme="minorHAnsi"/>
                <w:sz w:val="20"/>
                <w:szCs w:val="20"/>
              </w:rPr>
            </w:pPr>
          </w:p>
          <w:p w14:paraId="08191EE6" w14:textId="77777777" w:rsidR="003C2D78" w:rsidRPr="00173901" w:rsidRDefault="00453288" w:rsidP="00481D4B">
            <w:pPr>
              <w:pStyle w:val="Akapitzlist"/>
              <w:numPr>
                <w:ilvl w:val="0"/>
                <w:numId w:val="51"/>
              </w:numPr>
              <w:jc w:val="left"/>
              <w:rPr>
                <w:rFonts w:asciiTheme="minorHAnsi" w:eastAsia="Times New Roman" w:hAnsiTheme="minorHAnsi" w:cstheme="minorHAnsi"/>
                <w:sz w:val="20"/>
                <w:szCs w:val="20"/>
                <w:lang w:eastAsia="pl-PL"/>
              </w:rPr>
            </w:pPr>
            <w:r w:rsidRPr="00173901">
              <w:rPr>
                <w:rStyle w:val="markedcontent"/>
                <w:rFonts w:asciiTheme="minorHAnsi" w:hAnsiTheme="minorHAnsi" w:cstheme="minorHAnsi"/>
                <w:sz w:val="20"/>
                <w:szCs w:val="20"/>
              </w:rPr>
              <w:t xml:space="preserve">Urządzenia powinny na bieżąco przekazywać do wykorzystywanego przez Zamawiającego </w:t>
            </w:r>
            <w:proofErr w:type="gramStart"/>
            <w:r w:rsidRPr="00173901">
              <w:rPr>
                <w:rStyle w:val="markedcontent"/>
                <w:rFonts w:asciiTheme="minorHAnsi" w:hAnsiTheme="minorHAnsi" w:cstheme="minorHAnsi"/>
                <w:sz w:val="20"/>
                <w:szCs w:val="20"/>
              </w:rPr>
              <w:t>systemu  współpracującego</w:t>
            </w:r>
            <w:proofErr w:type="gramEnd"/>
            <w:r w:rsidRPr="00173901">
              <w:rPr>
                <w:rStyle w:val="markedcontent"/>
                <w:rFonts w:asciiTheme="minorHAnsi" w:hAnsiTheme="minorHAnsi" w:cstheme="minorHAnsi"/>
                <w:sz w:val="20"/>
                <w:szCs w:val="20"/>
              </w:rPr>
              <w:t xml:space="preserve"> z KiedyPrzyjedzie.pl następujące dane:</w:t>
            </w:r>
          </w:p>
          <w:p w14:paraId="46C301BF" w14:textId="77777777" w:rsidR="003C2D78" w:rsidRPr="00173901" w:rsidRDefault="00453288" w:rsidP="00481D4B">
            <w:pPr>
              <w:pStyle w:val="Akapitzlist"/>
              <w:ind w:left="720" w:firstLine="0"/>
              <w:jc w:val="left"/>
              <w:rPr>
                <w:rFonts w:asciiTheme="minorHAnsi" w:eastAsia="Times New Roman" w:hAnsiTheme="minorHAnsi" w:cstheme="minorHAnsi"/>
                <w:sz w:val="20"/>
                <w:szCs w:val="20"/>
                <w:lang w:eastAsia="pl-PL"/>
              </w:rPr>
            </w:pPr>
            <w:r w:rsidRPr="00173901">
              <w:rPr>
                <w:rFonts w:asciiTheme="minorHAnsi" w:eastAsia="Times New Roman" w:hAnsiTheme="minorHAnsi" w:cstheme="minorHAnsi"/>
                <w:sz w:val="20"/>
                <w:szCs w:val="20"/>
                <w:lang w:eastAsia="pl-PL"/>
              </w:rPr>
              <w:t xml:space="preserve">- informację o liczbie pasażerów wsiadających do pojazdu przez poszczególne drzwi, </w:t>
            </w:r>
          </w:p>
          <w:p w14:paraId="4226CBF6" w14:textId="77777777" w:rsidR="003C2D78" w:rsidRPr="00173901" w:rsidRDefault="00453288" w:rsidP="00481D4B">
            <w:pPr>
              <w:pStyle w:val="Akapitzlist"/>
              <w:ind w:left="720" w:firstLine="0"/>
              <w:jc w:val="left"/>
              <w:rPr>
                <w:rFonts w:asciiTheme="minorHAnsi" w:eastAsia="Times New Roman" w:hAnsiTheme="minorHAnsi" w:cstheme="minorHAnsi"/>
                <w:sz w:val="20"/>
                <w:szCs w:val="20"/>
                <w:lang w:eastAsia="pl-PL"/>
              </w:rPr>
            </w:pPr>
            <w:r w:rsidRPr="00173901">
              <w:rPr>
                <w:rFonts w:asciiTheme="minorHAnsi" w:eastAsia="Times New Roman" w:hAnsiTheme="minorHAnsi" w:cstheme="minorHAnsi"/>
                <w:sz w:val="20"/>
                <w:szCs w:val="20"/>
                <w:lang w:eastAsia="pl-PL"/>
              </w:rPr>
              <w:t>- informację o liczbie pasażerów wysiadających do pojazdu przez poszczególne drzwi,</w:t>
            </w:r>
          </w:p>
          <w:p w14:paraId="656B7275" w14:textId="77777777" w:rsidR="003C2D78" w:rsidRPr="00173901" w:rsidRDefault="00453288" w:rsidP="00481D4B">
            <w:pPr>
              <w:pStyle w:val="Akapitzlist"/>
              <w:ind w:left="720" w:firstLine="0"/>
              <w:jc w:val="left"/>
              <w:rPr>
                <w:rStyle w:val="markedcontent"/>
                <w:rFonts w:asciiTheme="minorHAnsi" w:hAnsiTheme="minorHAnsi" w:cstheme="minorHAnsi"/>
                <w:sz w:val="20"/>
                <w:szCs w:val="20"/>
              </w:rPr>
            </w:pPr>
            <w:r w:rsidRPr="00173901">
              <w:rPr>
                <w:rStyle w:val="markedcontent"/>
                <w:rFonts w:asciiTheme="minorHAnsi" w:hAnsiTheme="minorHAnsi" w:cstheme="minorHAnsi"/>
                <w:sz w:val="20"/>
                <w:szCs w:val="20"/>
              </w:rPr>
              <w:t>- informację o stopce czasowej zdarzenia.</w:t>
            </w:r>
          </w:p>
          <w:p w14:paraId="19EB5DE1" w14:textId="77777777" w:rsidR="00481D4B" w:rsidRPr="00173901" w:rsidRDefault="00481D4B" w:rsidP="00481D4B">
            <w:pPr>
              <w:pStyle w:val="Akapitzlist"/>
              <w:ind w:left="720" w:firstLine="0"/>
              <w:jc w:val="left"/>
              <w:rPr>
                <w:rStyle w:val="markedcontent"/>
                <w:rFonts w:asciiTheme="minorHAnsi" w:hAnsiTheme="minorHAnsi" w:cstheme="minorHAnsi"/>
                <w:sz w:val="20"/>
                <w:szCs w:val="20"/>
              </w:rPr>
            </w:pPr>
          </w:p>
          <w:p w14:paraId="6612E764" w14:textId="109767C8" w:rsidR="003C2D78" w:rsidRPr="00173901" w:rsidRDefault="00453288" w:rsidP="00481D4B">
            <w:pPr>
              <w:pStyle w:val="Akapitzlist"/>
              <w:numPr>
                <w:ilvl w:val="0"/>
                <w:numId w:val="51"/>
              </w:numPr>
              <w:jc w:val="left"/>
              <w:rPr>
                <w:rStyle w:val="markedcontent"/>
                <w:rFonts w:asciiTheme="minorHAnsi" w:hAnsiTheme="minorHAnsi" w:cstheme="minorHAnsi"/>
                <w:sz w:val="20"/>
                <w:szCs w:val="20"/>
              </w:rPr>
            </w:pPr>
            <w:r w:rsidRPr="00173901">
              <w:rPr>
                <w:rStyle w:val="markedcontent"/>
                <w:rFonts w:asciiTheme="minorHAnsi" w:hAnsiTheme="minorHAnsi" w:cstheme="minorHAnsi"/>
                <w:sz w:val="20"/>
                <w:szCs w:val="20"/>
              </w:rPr>
              <w:t>Urządzenie sterujące bramkami liczącymi musi zapewnić buforowanie przetwarzanych danych w przypadku braku/zaniku zasięgu GSM i ich przesyłanie bezpośrednio po odzyskaniu połączenia.</w:t>
            </w:r>
          </w:p>
          <w:p w14:paraId="59CA8AAF" w14:textId="77777777" w:rsidR="00481D4B" w:rsidRPr="00173901" w:rsidRDefault="00481D4B" w:rsidP="00481D4B">
            <w:pPr>
              <w:pStyle w:val="Akapitzlist"/>
              <w:ind w:left="574" w:firstLine="0"/>
              <w:jc w:val="left"/>
              <w:rPr>
                <w:rStyle w:val="markedcontent"/>
                <w:rFonts w:asciiTheme="minorHAnsi" w:hAnsiTheme="minorHAnsi" w:cstheme="minorHAnsi"/>
                <w:sz w:val="20"/>
                <w:szCs w:val="20"/>
              </w:rPr>
            </w:pPr>
          </w:p>
          <w:p w14:paraId="7E43CEF3" w14:textId="77777777" w:rsidR="003C2D78" w:rsidRPr="00173901" w:rsidRDefault="00453288" w:rsidP="00481D4B">
            <w:pPr>
              <w:pStyle w:val="Akapitzlist"/>
              <w:numPr>
                <w:ilvl w:val="0"/>
                <w:numId w:val="51"/>
              </w:numPr>
              <w:jc w:val="left"/>
              <w:rPr>
                <w:rFonts w:asciiTheme="minorHAnsi" w:hAnsiTheme="minorHAnsi" w:cstheme="minorHAnsi"/>
                <w:sz w:val="20"/>
                <w:szCs w:val="20"/>
              </w:rPr>
            </w:pPr>
            <w:r w:rsidRPr="00173901">
              <w:rPr>
                <w:rStyle w:val="markedcontent"/>
                <w:rFonts w:asciiTheme="minorHAnsi" w:hAnsiTheme="minorHAnsi" w:cstheme="minorHAnsi"/>
                <w:sz w:val="20"/>
                <w:szCs w:val="20"/>
              </w:rPr>
              <w:t xml:space="preserve">System liczenia pasażerów musi spełniać następujące wymagania: </w:t>
            </w:r>
            <w:r w:rsidRPr="00173901">
              <w:rPr>
                <w:rFonts w:asciiTheme="minorHAnsi" w:hAnsiTheme="minorHAnsi" w:cstheme="minorHAnsi"/>
                <w:sz w:val="20"/>
                <w:szCs w:val="20"/>
              </w:rPr>
              <w:br/>
            </w:r>
            <w:r w:rsidRPr="00173901">
              <w:rPr>
                <w:rStyle w:val="markedcontent"/>
                <w:rFonts w:asciiTheme="minorHAnsi" w:hAnsiTheme="minorHAnsi" w:cstheme="minorHAnsi"/>
                <w:sz w:val="20"/>
                <w:szCs w:val="20"/>
              </w:rPr>
              <w:t xml:space="preserve">- pomiar pasażerów musi odbywać się automatycznie w sposób niewymagający obsługi przez prowadzącego pojazd, </w:t>
            </w:r>
          </w:p>
          <w:p w14:paraId="0A674880" w14:textId="77777777" w:rsidR="003C2D78" w:rsidRPr="00173901" w:rsidRDefault="00453288" w:rsidP="00481D4B">
            <w:pPr>
              <w:pStyle w:val="Akapitzlist"/>
              <w:ind w:left="574" w:firstLine="0"/>
              <w:jc w:val="left"/>
              <w:rPr>
                <w:rFonts w:asciiTheme="minorHAnsi" w:hAnsiTheme="minorHAnsi" w:cstheme="minorHAnsi"/>
                <w:sz w:val="20"/>
                <w:szCs w:val="20"/>
              </w:rPr>
            </w:pPr>
            <w:r w:rsidRPr="00173901">
              <w:rPr>
                <w:rStyle w:val="markedcontent"/>
                <w:rFonts w:asciiTheme="minorHAnsi" w:hAnsiTheme="minorHAnsi" w:cstheme="minorHAnsi"/>
                <w:sz w:val="20"/>
                <w:szCs w:val="20"/>
              </w:rPr>
              <w:t xml:space="preserve">- pomiar musi odbywać się z wykorzystaniem czujników umiejscowionych przy drzwiach pasażerskich, </w:t>
            </w:r>
          </w:p>
          <w:p w14:paraId="375512AB" w14:textId="77777777" w:rsidR="003C2D78" w:rsidRPr="00173901" w:rsidRDefault="00453288" w:rsidP="00481D4B">
            <w:pPr>
              <w:pStyle w:val="Akapitzlist"/>
              <w:ind w:left="720" w:firstLine="0"/>
              <w:jc w:val="left"/>
              <w:rPr>
                <w:rFonts w:asciiTheme="minorHAnsi" w:hAnsiTheme="minorHAnsi" w:cstheme="minorHAnsi"/>
                <w:sz w:val="20"/>
                <w:szCs w:val="20"/>
              </w:rPr>
            </w:pPr>
            <w:r w:rsidRPr="00173901">
              <w:rPr>
                <w:rStyle w:val="markedcontent"/>
                <w:rFonts w:asciiTheme="minorHAnsi" w:hAnsiTheme="minorHAnsi" w:cstheme="minorHAnsi"/>
                <w:sz w:val="20"/>
                <w:szCs w:val="20"/>
              </w:rPr>
              <w:t xml:space="preserve">- rejestracja pasażerów wchodzących i wychodzących musi odbywać się niezależnie dla każdego przystanku (w sytuacji awaryjnej także poza nim), przez cały okres pracy na linii komunikacyjnej, </w:t>
            </w:r>
          </w:p>
          <w:p w14:paraId="55B9FE7D" w14:textId="77777777" w:rsidR="003C2D78" w:rsidRPr="00173901" w:rsidRDefault="00453288" w:rsidP="00481D4B">
            <w:pPr>
              <w:pStyle w:val="Akapitzlist"/>
              <w:ind w:left="720" w:firstLine="0"/>
              <w:jc w:val="left"/>
              <w:rPr>
                <w:rFonts w:asciiTheme="minorHAnsi" w:hAnsiTheme="minorHAnsi" w:cstheme="minorHAnsi"/>
                <w:sz w:val="20"/>
                <w:szCs w:val="20"/>
              </w:rPr>
            </w:pPr>
            <w:r w:rsidRPr="00173901">
              <w:rPr>
                <w:rStyle w:val="markedcontent"/>
                <w:rFonts w:asciiTheme="minorHAnsi" w:hAnsiTheme="minorHAnsi" w:cstheme="minorHAnsi"/>
                <w:sz w:val="20"/>
                <w:szCs w:val="20"/>
              </w:rPr>
              <w:t xml:space="preserve">- pomiar pasażerów musi odbywać się wyłącznie podczas otwarcia drzwi pojazdu, </w:t>
            </w:r>
          </w:p>
          <w:p w14:paraId="5B64EF7A" w14:textId="77777777" w:rsidR="003C2D78" w:rsidRPr="00173901" w:rsidRDefault="00453288" w:rsidP="00481D4B">
            <w:pPr>
              <w:pStyle w:val="Akapitzlist"/>
              <w:ind w:left="720" w:firstLine="0"/>
              <w:jc w:val="left"/>
              <w:rPr>
                <w:rFonts w:asciiTheme="minorHAnsi" w:hAnsiTheme="minorHAnsi" w:cstheme="minorHAnsi"/>
                <w:sz w:val="20"/>
                <w:szCs w:val="20"/>
              </w:rPr>
            </w:pPr>
            <w:r w:rsidRPr="00173901">
              <w:rPr>
                <w:rStyle w:val="markedcontent"/>
                <w:rFonts w:asciiTheme="minorHAnsi" w:hAnsiTheme="minorHAnsi" w:cstheme="minorHAnsi"/>
                <w:sz w:val="20"/>
                <w:szCs w:val="20"/>
              </w:rPr>
              <w:t xml:space="preserve">- urządzenia muszą rejestrować wszystkie wejścia i wyjścia pasażerów również podczas postoju pojazdu przy wyłączonym silniku (wyłączonym zapłonie), </w:t>
            </w:r>
          </w:p>
          <w:p w14:paraId="4A441501" w14:textId="77777777" w:rsidR="003C2D78" w:rsidRPr="00173901" w:rsidRDefault="00453288" w:rsidP="00481D4B">
            <w:pPr>
              <w:pStyle w:val="Akapitzlist"/>
              <w:ind w:left="720" w:firstLine="0"/>
              <w:jc w:val="left"/>
              <w:rPr>
                <w:rStyle w:val="markedcontent"/>
                <w:rFonts w:asciiTheme="minorHAnsi" w:hAnsiTheme="minorHAnsi" w:cstheme="minorHAnsi"/>
                <w:sz w:val="20"/>
                <w:szCs w:val="20"/>
              </w:rPr>
            </w:pPr>
            <w:r w:rsidRPr="00173901">
              <w:rPr>
                <w:rStyle w:val="markedcontent"/>
                <w:rFonts w:asciiTheme="minorHAnsi" w:hAnsiTheme="minorHAnsi" w:cstheme="minorHAnsi"/>
                <w:sz w:val="20"/>
                <w:szCs w:val="20"/>
              </w:rPr>
              <w:t>- czujniki po zamontowaniu w pojeździe nie mogą wystawać poza standardowe elementy wyposażenia pojazdu (elementy konstrukcyjne i obudowy osłaniające różne elementy mechaniczne występujące w autobusie, dopuszcza się zastosowanie adapterów np. dla ustalenia kąta patrzenia),</w:t>
            </w:r>
          </w:p>
          <w:p w14:paraId="35197A2C" w14:textId="77777777" w:rsidR="00481D4B" w:rsidRPr="00173901" w:rsidRDefault="00481D4B" w:rsidP="00481D4B">
            <w:pPr>
              <w:pStyle w:val="Akapitzlist"/>
              <w:ind w:left="720" w:firstLine="0"/>
              <w:jc w:val="left"/>
              <w:rPr>
                <w:rFonts w:asciiTheme="minorHAnsi" w:hAnsiTheme="minorHAnsi" w:cstheme="minorHAnsi"/>
                <w:sz w:val="20"/>
                <w:szCs w:val="20"/>
              </w:rPr>
            </w:pPr>
          </w:p>
          <w:p w14:paraId="30E6A09B" w14:textId="77777777" w:rsidR="003C2D78" w:rsidRPr="00173901" w:rsidRDefault="00453288" w:rsidP="00481D4B">
            <w:pPr>
              <w:pStyle w:val="Akapitzlist"/>
              <w:numPr>
                <w:ilvl w:val="0"/>
                <w:numId w:val="51"/>
              </w:numPr>
              <w:jc w:val="left"/>
              <w:rPr>
                <w:rFonts w:asciiTheme="minorHAnsi" w:eastAsia="Times New Roman" w:hAnsiTheme="minorHAnsi" w:cstheme="minorHAnsi"/>
                <w:sz w:val="20"/>
                <w:szCs w:val="20"/>
                <w:lang w:eastAsia="pl-PL"/>
              </w:rPr>
            </w:pPr>
            <w:r w:rsidRPr="00173901">
              <w:rPr>
                <w:rFonts w:asciiTheme="minorHAnsi" w:eastAsia="Times New Roman" w:hAnsiTheme="minorHAnsi" w:cstheme="minorHAnsi"/>
                <w:sz w:val="20"/>
                <w:szCs w:val="20"/>
                <w:lang w:eastAsia="pl-PL"/>
              </w:rPr>
              <w:t>Raporty z systemu liczenia pasażerów powinny umożliwić tworzenie analiz w zakresie stopnia napełnienia realizowanych kursów co najmniej poprzez:</w:t>
            </w:r>
          </w:p>
          <w:p w14:paraId="1AAC1A9A" w14:textId="77777777" w:rsidR="003C2D78" w:rsidRPr="00173901" w:rsidRDefault="00453288" w:rsidP="00481D4B">
            <w:pPr>
              <w:pStyle w:val="Akapitzlist"/>
              <w:widowControl/>
              <w:ind w:left="574" w:firstLine="0"/>
              <w:contextualSpacing/>
              <w:jc w:val="left"/>
              <w:rPr>
                <w:rFonts w:asciiTheme="minorHAnsi" w:eastAsia="Times New Roman" w:hAnsiTheme="minorHAnsi" w:cstheme="minorHAnsi"/>
                <w:sz w:val="20"/>
                <w:szCs w:val="20"/>
                <w:lang w:eastAsia="pl-PL"/>
              </w:rPr>
            </w:pPr>
            <w:r w:rsidRPr="00173901">
              <w:rPr>
                <w:rFonts w:asciiTheme="minorHAnsi" w:eastAsia="Times New Roman" w:hAnsiTheme="minorHAnsi" w:cstheme="minorHAnsi"/>
                <w:sz w:val="20"/>
                <w:szCs w:val="20"/>
                <w:lang w:eastAsia="pl-PL"/>
              </w:rPr>
              <w:t>Określenie osobno dla każdego ze zrealizowanych kursów (niezależnie dla każdego z przystanków, w układzie chronologicznym trasy):</w:t>
            </w:r>
          </w:p>
          <w:p w14:paraId="57853393" w14:textId="77777777" w:rsidR="003C2D78" w:rsidRPr="00173901" w:rsidRDefault="00453288" w:rsidP="00481D4B">
            <w:pPr>
              <w:pStyle w:val="Akapitzlist"/>
              <w:ind w:left="574" w:firstLine="0"/>
              <w:jc w:val="left"/>
              <w:rPr>
                <w:rFonts w:asciiTheme="minorHAnsi" w:eastAsia="Times New Roman" w:hAnsiTheme="minorHAnsi" w:cstheme="minorHAnsi"/>
                <w:sz w:val="20"/>
                <w:szCs w:val="20"/>
                <w:lang w:eastAsia="pl-PL"/>
              </w:rPr>
            </w:pPr>
            <w:r w:rsidRPr="00173901">
              <w:rPr>
                <w:rFonts w:asciiTheme="minorHAnsi" w:eastAsia="Times New Roman" w:hAnsiTheme="minorHAnsi" w:cstheme="minorHAnsi"/>
                <w:sz w:val="20"/>
                <w:szCs w:val="20"/>
                <w:lang w:eastAsia="pl-PL"/>
              </w:rPr>
              <w:t>- liczby pasażerów wsiadających,</w:t>
            </w:r>
          </w:p>
          <w:p w14:paraId="2C187FFF" w14:textId="77777777" w:rsidR="003C2D78" w:rsidRPr="00173901" w:rsidRDefault="00453288" w:rsidP="00481D4B">
            <w:pPr>
              <w:pStyle w:val="Akapitzlist"/>
              <w:ind w:left="574" w:firstLine="0"/>
              <w:jc w:val="left"/>
              <w:rPr>
                <w:rFonts w:asciiTheme="minorHAnsi" w:eastAsia="Times New Roman" w:hAnsiTheme="minorHAnsi" w:cstheme="minorHAnsi"/>
                <w:sz w:val="20"/>
                <w:szCs w:val="20"/>
                <w:lang w:eastAsia="pl-PL"/>
              </w:rPr>
            </w:pPr>
            <w:r w:rsidRPr="00173901">
              <w:rPr>
                <w:rFonts w:asciiTheme="minorHAnsi" w:eastAsia="Times New Roman" w:hAnsiTheme="minorHAnsi" w:cstheme="minorHAnsi"/>
                <w:sz w:val="20"/>
                <w:szCs w:val="20"/>
                <w:lang w:eastAsia="pl-PL"/>
              </w:rPr>
              <w:t>- liczby pasażerów wysiadających,</w:t>
            </w:r>
          </w:p>
          <w:p w14:paraId="42F31B33" w14:textId="77777777" w:rsidR="003C2D78" w:rsidRPr="00173901" w:rsidRDefault="00453288" w:rsidP="00481D4B">
            <w:pPr>
              <w:pStyle w:val="Akapitzlist"/>
              <w:ind w:left="574" w:firstLine="0"/>
              <w:jc w:val="left"/>
              <w:rPr>
                <w:rFonts w:asciiTheme="minorHAnsi" w:eastAsia="Times New Roman" w:hAnsiTheme="minorHAnsi" w:cstheme="minorHAnsi"/>
                <w:sz w:val="20"/>
                <w:szCs w:val="20"/>
                <w:lang w:eastAsia="pl-PL"/>
              </w:rPr>
            </w:pPr>
            <w:r w:rsidRPr="00173901">
              <w:rPr>
                <w:rFonts w:asciiTheme="minorHAnsi" w:eastAsia="Times New Roman" w:hAnsiTheme="minorHAnsi" w:cstheme="minorHAnsi"/>
                <w:sz w:val="20"/>
                <w:szCs w:val="20"/>
                <w:lang w:eastAsia="pl-PL"/>
              </w:rPr>
              <w:t xml:space="preserve">- liczby pasażerów w pojeździe (w momencie zamknięcia drzwi – tj. zakończenia wymiany pasażerskiej na danym przystanku), </w:t>
            </w:r>
          </w:p>
          <w:p w14:paraId="03674AE6" w14:textId="77777777" w:rsidR="003C2D78" w:rsidRPr="00173901" w:rsidRDefault="00453288" w:rsidP="00481D4B">
            <w:pPr>
              <w:pStyle w:val="Akapitzlist"/>
              <w:ind w:left="574" w:firstLine="0"/>
              <w:jc w:val="left"/>
              <w:rPr>
                <w:rFonts w:asciiTheme="minorHAnsi" w:eastAsia="Times New Roman" w:hAnsiTheme="minorHAnsi" w:cstheme="minorHAnsi"/>
                <w:sz w:val="20"/>
                <w:szCs w:val="20"/>
                <w:lang w:eastAsia="pl-PL"/>
              </w:rPr>
            </w:pPr>
            <w:r w:rsidRPr="00173901">
              <w:rPr>
                <w:rFonts w:asciiTheme="minorHAnsi" w:eastAsia="Times New Roman" w:hAnsiTheme="minorHAnsi" w:cstheme="minorHAnsi"/>
                <w:sz w:val="20"/>
                <w:szCs w:val="20"/>
                <w:lang w:eastAsia="pl-PL"/>
              </w:rPr>
              <w:t>- stopnia napełnienia pojazdu (współczynnik obliczony na podstawie liczby pasażerów w pojeździe i jego liczby miejsc ogółem, podane w %).</w:t>
            </w:r>
          </w:p>
          <w:p w14:paraId="3BBA22E0" w14:textId="77777777" w:rsidR="00481D4B" w:rsidRPr="00173901" w:rsidRDefault="00481D4B" w:rsidP="00481D4B">
            <w:pPr>
              <w:pStyle w:val="Akapitzlist"/>
              <w:ind w:left="574" w:firstLine="0"/>
              <w:jc w:val="left"/>
              <w:rPr>
                <w:rFonts w:asciiTheme="minorHAnsi" w:eastAsia="Times New Roman" w:hAnsiTheme="minorHAnsi" w:cstheme="minorHAnsi"/>
                <w:sz w:val="20"/>
                <w:szCs w:val="20"/>
                <w:lang w:eastAsia="pl-PL"/>
              </w:rPr>
            </w:pPr>
          </w:p>
          <w:p w14:paraId="2CB10517" w14:textId="77777777" w:rsidR="003C2D78" w:rsidRPr="00173901" w:rsidRDefault="00453288" w:rsidP="00481D4B">
            <w:pPr>
              <w:pStyle w:val="Akapitzlist"/>
              <w:numPr>
                <w:ilvl w:val="0"/>
                <w:numId w:val="51"/>
              </w:numPr>
              <w:jc w:val="left"/>
              <w:rPr>
                <w:rFonts w:asciiTheme="minorHAnsi" w:eastAsia="Times New Roman" w:hAnsiTheme="minorHAnsi" w:cstheme="minorHAnsi"/>
                <w:sz w:val="20"/>
                <w:szCs w:val="20"/>
                <w:lang w:eastAsia="pl-PL"/>
              </w:rPr>
            </w:pPr>
            <w:r w:rsidRPr="00173901">
              <w:rPr>
                <w:rFonts w:asciiTheme="minorHAnsi" w:eastAsia="Times New Roman" w:hAnsiTheme="minorHAnsi" w:cstheme="minorHAnsi"/>
                <w:sz w:val="20"/>
                <w:szCs w:val="20"/>
                <w:lang w:eastAsia="pl-PL"/>
              </w:rPr>
              <w:t>Informacja powinna być powiązana z nazwą przystanku oraz danymi o rzeczywistej godzinie zrealizowanego odjazdu</w:t>
            </w:r>
          </w:p>
          <w:p w14:paraId="1E1D0B4A" w14:textId="77777777" w:rsidR="003C2D78" w:rsidRPr="00173901" w:rsidRDefault="00453288" w:rsidP="00481D4B">
            <w:pPr>
              <w:pStyle w:val="Akapitzlist"/>
              <w:ind w:left="574" w:firstLine="0"/>
              <w:jc w:val="left"/>
              <w:rPr>
                <w:rFonts w:asciiTheme="minorHAnsi" w:eastAsia="Times New Roman" w:hAnsiTheme="minorHAnsi" w:cstheme="minorHAnsi"/>
                <w:sz w:val="20"/>
                <w:szCs w:val="20"/>
                <w:lang w:eastAsia="pl-PL"/>
              </w:rPr>
            </w:pPr>
            <w:r w:rsidRPr="00173901">
              <w:rPr>
                <w:rFonts w:asciiTheme="minorHAnsi" w:eastAsia="Times New Roman" w:hAnsiTheme="minorHAnsi" w:cstheme="minorHAnsi"/>
                <w:sz w:val="20"/>
                <w:szCs w:val="20"/>
                <w:lang w:eastAsia="pl-PL"/>
              </w:rPr>
              <w:t>Zestawienie musi zawierać ponadto dane:</w:t>
            </w:r>
          </w:p>
          <w:p w14:paraId="5B46D7BE" w14:textId="77777777" w:rsidR="003C2D78" w:rsidRPr="00173901" w:rsidRDefault="00453288" w:rsidP="00481D4B">
            <w:pPr>
              <w:pStyle w:val="Akapitzlist"/>
              <w:ind w:left="574" w:firstLine="0"/>
              <w:jc w:val="left"/>
              <w:rPr>
                <w:rFonts w:asciiTheme="minorHAnsi" w:eastAsia="Times New Roman" w:hAnsiTheme="minorHAnsi" w:cstheme="minorHAnsi"/>
                <w:sz w:val="20"/>
                <w:szCs w:val="20"/>
                <w:lang w:eastAsia="pl-PL"/>
              </w:rPr>
            </w:pPr>
            <w:r w:rsidRPr="00173901">
              <w:rPr>
                <w:rFonts w:asciiTheme="minorHAnsi" w:eastAsia="Times New Roman" w:hAnsiTheme="minorHAnsi" w:cstheme="minorHAnsi"/>
                <w:sz w:val="20"/>
                <w:szCs w:val="20"/>
                <w:lang w:eastAsia="pl-PL"/>
              </w:rPr>
              <w:t>- o numerze bocznym pojazdu, który realizował dany kurs,</w:t>
            </w:r>
          </w:p>
          <w:p w14:paraId="47CF8743" w14:textId="77777777" w:rsidR="003C2D78" w:rsidRPr="00173901" w:rsidRDefault="00453288" w:rsidP="00481D4B">
            <w:pPr>
              <w:pStyle w:val="Akapitzlist"/>
              <w:ind w:left="574" w:firstLine="0"/>
              <w:jc w:val="left"/>
              <w:rPr>
                <w:rFonts w:asciiTheme="minorHAnsi" w:eastAsia="Times New Roman" w:hAnsiTheme="minorHAnsi" w:cstheme="minorHAnsi"/>
                <w:sz w:val="20"/>
                <w:szCs w:val="20"/>
                <w:lang w:eastAsia="pl-PL"/>
              </w:rPr>
            </w:pPr>
            <w:r w:rsidRPr="00173901">
              <w:rPr>
                <w:rFonts w:asciiTheme="minorHAnsi" w:eastAsia="Times New Roman" w:hAnsiTheme="minorHAnsi" w:cstheme="minorHAnsi"/>
                <w:sz w:val="20"/>
                <w:szCs w:val="20"/>
                <w:lang w:eastAsia="pl-PL"/>
              </w:rPr>
              <w:t>- numerze linii,</w:t>
            </w:r>
          </w:p>
          <w:p w14:paraId="7F84FD1D" w14:textId="77777777" w:rsidR="003C2D78" w:rsidRPr="00173901" w:rsidRDefault="00453288" w:rsidP="00481D4B">
            <w:pPr>
              <w:pStyle w:val="Akapitzlist"/>
              <w:ind w:left="574" w:firstLine="0"/>
              <w:jc w:val="left"/>
              <w:rPr>
                <w:rFonts w:asciiTheme="minorHAnsi" w:eastAsia="Times New Roman" w:hAnsiTheme="minorHAnsi" w:cstheme="minorHAnsi"/>
                <w:sz w:val="20"/>
                <w:szCs w:val="20"/>
                <w:lang w:eastAsia="pl-PL"/>
              </w:rPr>
            </w:pPr>
            <w:r w:rsidRPr="00173901">
              <w:rPr>
                <w:rFonts w:asciiTheme="minorHAnsi" w:eastAsia="Times New Roman" w:hAnsiTheme="minorHAnsi" w:cstheme="minorHAnsi"/>
                <w:sz w:val="20"/>
                <w:szCs w:val="20"/>
                <w:lang w:eastAsia="pl-PL"/>
              </w:rPr>
              <w:t>- nazwie zadanie przewozowego.</w:t>
            </w:r>
          </w:p>
          <w:p w14:paraId="2BEF3154" w14:textId="77777777" w:rsidR="003C2D78" w:rsidRPr="00173901" w:rsidRDefault="00453288" w:rsidP="00481D4B">
            <w:pPr>
              <w:pStyle w:val="Akapitzlist"/>
              <w:ind w:left="574" w:firstLine="0"/>
              <w:jc w:val="left"/>
              <w:rPr>
                <w:rFonts w:asciiTheme="minorHAnsi" w:eastAsia="Times New Roman" w:hAnsiTheme="minorHAnsi" w:cstheme="minorHAnsi"/>
                <w:sz w:val="20"/>
                <w:szCs w:val="20"/>
                <w:lang w:eastAsia="pl-PL"/>
              </w:rPr>
            </w:pPr>
            <w:r w:rsidRPr="00173901">
              <w:rPr>
                <w:rFonts w:asciiTheme="minorHAnsi" w:eastAsia="Times New Roman" w:hAnsiTheme="minorHAnsi" w:cstheme="minorHAnsi"/>
                <w:sz w:val="20"/>
                <w:szCs w:val="20"/>
                <w:lang w:eastAsia="pl-PL"/>
              </w:rPr>
              <w:t>Dane powinny zostać ujęte w układzie tabelarycznym oraz na wykresie, z możliwością ich pobrania do samodzielnej analizy w formacie .xls lub .</w:t>
            </w:r>
            <w:proofErr w:type="spellStart"/>
            <w:r w:rsidRPr="00173901">
              <w:rPr>
                <w:rFonts w:asciiTheme="minorHAnsi" w:eastAsia="Times New Roman" w:hAnsiTheme="minorHAnsi" w:cstheme="minorHAnsi"/>
                <w:sz w:val="20"/>
                <w:szCs w:val="20"/>
                <w:lang w:eastAsia="pl-PL"/>
              </w:rPr>
              <w:t>csv</w:t>
            </w:r>
            <w:proofErr w:type="spellEnd"/>
            <w:r w:rsidRPr="00173901">
              <w:rPr>
                <w:rFonts w:asciiTheme="minorHAnsi" w:eastAsia="Times New Roman" w:hAnsiTheme="minorHAnsi" w:cstheme="minorHAnsi"/>
                <w:sz w:val="20"/>
                <w:szCs w:val="20"/>
                <w:lang w:eastAsia="pl-PL"/>
              </w:rPr>
              <w:t>.</w:t>
            </w:r>
          </w:p>
          <w:p w14:paraId="0A388181" w14:textId="77777777" w:rsidR="00481D4B" w:rsidRPr="00173901" w:rsidRDefault="00481D4B" w:rsidP="00481D4B">
            <w:pPr>
              <w:pStyle w:val="Akapitzlist"/>
              <w:ind w:left="574" w:firstLine="0"/>
              <w:jc w:val="left"/>
              <w:rPr>
                <w:rFonts w:asciiTheme="minorHAnsi" w:eastAsia="Times New Roman" w:hAnsiTheme="minorHAnsi" w:cstheme="minorHAnsi"/>
                <w:sz w:val="20"/>
                <w:szCs w:val="20"/>
                <w:lang w:eastAsia="pl-PL"/>
              </w:rPr>
            </w:pPr>
          </w:p>
          <w:p w14:paraId="12443DA8" w14:textId="77777777" w:rsidR="003C2D78" w:rsidRPr="00173901" w:rsidRDefault="00453288" w:rsidP="00481D4B">
            <w:pPr>
              <w:pStyle w:val="Akapitzlist"/>
              <w:numPr>
                <w:ilvl w:val="0"/>
                <w:numId w:val="51"/>
              </w:numPr>
              <w:jc w:val="left"/>
              <w:rPr>
                <w:rFonts w:asciiTheme="minorHAnsi" w:hAnsiTheme="minorHAnsi" w:cstheme="minorHAnsi"/>
                <w:sz w:val="20"/>
                <w:szCs w:val="20"/>
              </w:rPr>
            </w:pPr>
            <w:r w:rsidRPr="00173901">
              <w:rPr>
                <w:rFonts w:asciiTheme="minorHAnsi" w:eastAsia="Times New Roman" w:hAnsiTheme="minorHAnsi" w:cstheme="minorHAnsi"/>
                <w:sz w:val="20"/>
                <w:szCs w:val="20"/>
                <w:lang w:eastAsia="pl-PL"/>
              </w:rPr>
              <w:t>Wykonawca zintegruje dostarczane rozwiązanie z wykorzystywanym przez Zamawiającego serwisem KiedyPrzyjedzie.pl lub dostarczy niezależne rozwiązanie realizujące wszystkie wymagane funkcje.</w:t>
            </w:r>
          </w:p>
          <w:p w14:paraId="5EFE1D36" w14:textId="77777777" w:rsidR="003C2D78" w:rsidRPr="00173901" w:rsidRDefault="003C2D78" w:rsidP="00481D4B">
            <w:pPr>
              <w:rPr>
                <w:rStyle w:val="markedcontent"/>
                <w:rFonts w:asciiTheme="minorHAnsi" w:hAnsiTheme="minorHAnsi" w:cstheme="minorHAnsi"/>
                <w:sz w:val="20"/>
                <w:szCs w:val="20"/>
              </w:rPr>
            </w:pPr>
          </w:p>
        </w:tc>
        <w:tc>
          <w:tcPr>
            <w:tcW w:w="3056" w:type="dxa"/>
            <w:gridSpan w:val="2"/>
            <w:tcBorders>
              <w:top w:val="single" w:sz="4" w:space="0" w:color="auto"/>
              <w:bottom w:val="single" w:sz="4" w:space="0" w:color="auto"/>
              <w:right w:val="single" w:sz="4" w:space="0" w:color="auto"/>
            </w:tcBorders>
          </w:tcPr>
          <w:p w14:paraId="55B38FE2" w14:textId="77777777" w:rsidR="003C2D78" w:rsidRPr="00173901" w:rsidRDefault="003C2D78">
            <w:pPr>
              <w:rPr>
                <w:rFonts w:asciiTheme="minorHAnsi" w:hAnsiTheme="minorHAnsi" w:cstheme="minorHAnsi"/>
                <w:sz w:val="20"/>
                <w:szCs w:val="20"/>
              </w:rPr>
            </w:pPr>
          </w:p>
        </w:tc>
      </w:tr>
      <w:tr w:rsidR="003C2D78" w:rsidRPr="00173901" w14:paraId="1E0F246B" w14:textId="77777777" w:rsidTr="00173901">
        <w:trPr>
          <w:gridAfter w:val="1"/>
          <w:wAfter w:w="360" w:type="dxa"/>
          <w:trHeight w:val="736"/>
        </w:trPr>
        <w:tc>
          <w:tcPr>
            <w:tcW w:w="567" w:type="dxa"/>
          </w:tcPr>
          <w:p w14:paraId="7A1D6077" w14:textId="0FC07622" w:rsidR="003C2D78" w:rsidRPr="00173901" w:rsidRDefault="00481D4B">
            <w:pPr>
              <w:pStyle w:val="TableParagraph"/>
              <w:spacing w:before="48" w:after="48" w:line="259" w:lineRule="auto"/>
              <w:ind w:left="107" w:right="76"/>
              <w:jc w:val="center"/>
              <w:rPr>
                <w:rFonts w:asciiTheme="minorHAnsi" w:hAnsiTheme="minorHAnsi" w:cstheme="minorHAnsi"/>
                <w:spacing w:val="-5"/>
                <w:sz w:val="20"/>
                <w:szCs w:val="20"/>
              </w:rPr>
            </w:pPr>
            <w:r w:rsidRPr="00173901">
              <w:rPr>
                <w:rFonts w:asciiTheme="minorHAnsi" w:hAnsiTheme="minorHAnsi" w:cstheme="minorHAnsi"/>
                <w:spacing w:val="-5"/>
                <w:sz w:val="20"/>
                <w:szCs w:val="20"/>
              </w:rPr>
              <w:t>28</w:t>
            </w:r>
            <w:r w:rsidR="00453288" w:rsidRPr="00173901">
              <w:rPr>
                <w:rFonts w:asciiTheme="minorHAnsi" w:hAnsiTheme="minorHAnsi" w:cstheme="minorHAnsi"/>
                <w:spacing w:val="-5"/>
                <w:sz w:val="20"/>
                <w:szCs w:val="20"/>
              </w:rPr>
              <w:t>.</w:t>
            </w:r>
          </w:p>
        </w:tc>
        <w:tc>
          <w:tcPr>
            <w:tcW w:w="1560" w:type="dxa"/>
          </w:tcPr>
          <w:p w14:paraId="540AA1E0" w14:textId="77777777" w:rsidR="003C2D78" w:rsidRPr="00173901" w:rsidRDefault="00453288">
            <w:pPr>
              <w:pStyle w:val="TableParagraph"/>
              <w:spacing w:before="48" w:after="48" w:line="259" w:lineRule="auto"/>
              <w:ind w:left="105" w:right="76"/>
              <w:jc w:val="left"/>
              <w:rPr>
                <w:rFonts w:asciiTheme="minorHAnsi" w:hAnsiTheme="minorHAnsi" w:cstheme="minorHAnsi"/>
                <w:b/>
                <w:bCs/>
                <w:spacing w:val="-2"/>
                <w:sz w:val="20"/>
                <w:szCs w:val="20"/>
              </w:rPr>
            </w:pPr>
            <w:r w:rsidRPr="00173901">
              <w:rPr>
                <w:rFonts w:asciiTheme="minorHAnsi" w:hAnsiTheme="minorHAnsi" w:cstheme="minorHAnsi"/>
                <w:b/>
                <w:bCs/>
                <w:spacing w:val="-2"/>
                <w:sz w:val="20"/>
                <w:szCs w:val="20"/>
              </w:rPr>
              <w:t>Terminal kierowcy</w:t>
            </w:r>
          </w:p>
        </w:tc>
        <w:tc>
          <w:tcPr>
            <w:tcW w:w="3969" w:type="dxa"/>
          </w:tcPr>
          <w:p w14:paraId="36F0F6E7" w14:textId="77777777" w:rsidR="003C2D78" w:rsidRPr="00173901" w:rsidRDefault="00453288" w:rsidP="00481D4B">
            <w:pPr>
              <w:pStyle w:val="Akapitzlist"/>
              <w:numPr>
                <w:ilvl w:val="0"/>
                <w:numId w:val="52"/>
              </w:numPr>
              <w:jc w:val="left"/>
              <w:rPr>
                <w:rFonts w:asciiTheme="minorHAnsi" w:eastAsiaTheme="minorHAnsi" w:hAnsiTheme="minorHAnsi" w:cstheme="minorHAnsi"/>
                <w:b/>
                <w:bCs/>
                <w:sz w:val="20"/>
                <w:szCs w:val="20"/>
              </w:rPr>
            </w:pPr>
            <w:r w:rsidRPr="00173901">
              <w:rPr>
                <w:rFonts w:asciiTheme="minorHAnsi" w:hAnsiTheme="minorHAnsi" w:cstheme="minorHAnsi"/>
                <w:sz w:val="20"/>
                <w:szCs w:val="20"/>
              </w:rPr>
              <w:t>Dostawca autobusów zobowiązany jest do zainstalowania wyposażenia dodatkowego i dostarczenia systemu informatycznego, który pozwoli na pełną funkcjonalność.</w:t>
            </w:r>
          </w:p>
          <w:p w14:paraId="0D34B476" w14:textId="77777777" w:rsidR="00C47A57" w:rsidRPr="00173901" w:rsidRDefault="00C47A57" w:rsidP="00481D4B">
            <w:pPr>
              <w:pStyle w:val="Akapitzlist"/>
              <w:ind w:left="643" w:firstLine="0"/>
              <w:jc w:val="left"/>
              <w:rPr>
                <w:rFonts w:asciiTheme="minorHAnsi" w:eastAsiaTheme="minorHAnsi" w:hAnsiTheme="minorHAnsi" w:cstheme="minorHAnsi"/>
                <w:b/>
                <w:bCs/>
                <w:sz w:val="20"/>
                <w:szCs w:val="20"/>
              </w:rPr>
            </w:pPr>
          </w:p>
          <w:p w14:paraId="553CBE4E" w14:textId="77777777" w:rsidR="003C2D78" w:rsidRPr="00173901" w:rsidRDefault="00453288" w:rsidP="00481D4B">
            <w:pPr>
              <w:pStyle w:val="Akapitzlist"/>
              <w:numPr>
                <w:ilvl w:val="0"/>
                <w:numId w:val="52"/>
              </w:numPr>
              <w:jc w:val="left"/>
              <w:rPr>
                <w:rStyle w:val="markedcontent"/>
                <w:rFonts w:asciiTheme="minorHAnsi" w:hAnsiTheme="minorHAnsi" w:cstheme="minorHAnsi"/>
                <w:sz w:val="20"/>
                <w:szCs w:val="20"/>
              </w:rPr>
            </w:pPr>
            <w:r w:rsidRPr="00173901">
              <w:rPr>
                <w:rFonts w:asciiTheme="minorHAnsi" w:hAnsiTheme="minorHAnsi" w:cstheme="minorHAnsi"/>
                <w:sz w:val="20"/>
                <w:szCs w:val="20"/>
              </w:rPr>
              <w:t xml:space="preserve">W kabinie kierowcy </w:t>
            </w:r>
            <w:proofErr w:type="spellStart"/>
            <w:r w:rsidRPr="00173901">
              <w:rPr>
                <w:rFonts w:asciiTheme="minorHAnsi" w:hAnsiTheme="minorHAnsi" w:cstheme="minorHAnsi"/>
                <w:sz w:val="20"/>
                <w:szCs w:val="20"/>
              </w:rPr>
              <w:t>autokomputer</w:t>
            </w:r>
            <w:proofErr w:type="spellEnd"/>
            <w:r w:rsidRPr="00173901">
              <w:rPr>
                <w:rFonts w:asciiTheme="minorHAnsi" w:hAnsiTheme="minorHAnsi" w:cstheme="minorHAnsi"/>
                <w:sz w:val="20"/>
                <w:szCs w:val="20"/>
              </w:rPr>
              <w:t xml:space="preserve"> (terminal kierowcy), dostęp do wszystkich funkcjonalności podsystemów takich jak system informacji pasażerskiej, system monitoringu wizyjnego </w:t>
            </w:r>
            <w:proofErr w:type="spellStart"/>
            <w:r w:rsidRPr="00173901">
              <w:rPr>
                <w:rFonts w:asciiTheme="minorHAnsi" w:hAnsiTheme="minorHAnsi" w:cstheme="minorHAnsi"/>
                <w:sz w:val="20"/>
                <w:szCs w:val="20"/>
              </w:rPr>
              <w:t>Autokomputer</w:t>
            </w:r>
            <w:proofErr w:type="spellEnd"/>
            <w:r w:rsidRPr="00173901">
              <w:rPr>
                <w:rFonts w:asciiTheme="minorHAnsi" w:hAnsiTheme="minorHAnsi" w:cstheme="minorHAnsi"/>
                <w:sz w:val="20"/>
                <w:szCs w:val="20"/>
              </w:rPr>
              <w:t xml:space="preserve"> ma zarządzać wszystkimi elementami systemu w pojeździe, umożliwiać m.in. nadawanie aktualnych informacji pasażerskich, lokalizację GPS, transmisję danych GSM. Komunikacja z systemami powinna odbywać się za pomocą sieci Ethernet. Sterowanie systemem musi odbywać się automatycznie. </w:t>
            </w:r>
          </w:p>
        </w:tc>
        <w:tc>
          <w:tcPr>
            <w:tcW w:w="3056" w:type="dxa"/>
            <w:gridSpan w:val="2"/>
            <w:tcBorders>
              <w:top w:val="single" w:sz="4" w:space="0" w:color="auto"/>
              <w:bottom w:val="single" w:sz="4" w:space="0" w:color="auto"/>
              <w:right w:val="single" w:sz="4" w:space="0" w:color="auto"/>
            </w:tcBorders>
          </w:tcPr>
          <w:p w14:paraId="5421B50F" w14:textId="77777777" w:rsidR="003C2D78" w:rsidRPr="00173901" w:rsidRDefault="003C2D78">
            <w:pPr>
              <w:rPr>
                <w:rFonts w:asciiTheme="minorHAnsi" w:hAnsiTheme="minorHAnsi" w:cstheme="minorHAnsi"/>
                <w:sz w:val="20"/>
                <w:szCs w:val="20"/>
              </w:rPr>
            </w:pPr>
          </w:p>
          <w:p w14:paraId="2D16AFE1" w14:textId="77777777" w:rsidR="00481D4B" w:rsidRPr="00173901" w:rsidRDefault="00481D4B">
            <w:pPr>
              <w:rPr>
                <w:rFonts w:asciiTheme="minorHAnsi" w:hAnsiTheme="minorHAnsi" w:cstheme="minorHAnsi"/>
                <w:sz w:val="20"/>
                <w:szCs w:val="20"/>
              </w:rPr>
            </w:pPr>
          </w:p>
          <w:p w14:paraId="18EFB1F6" w14:textId="77777777" w:rsidR="00481D4B" w:rsidRPr="00173901" w:rsidRDefault="00481D4B">
            <w:pPr>
              <w:rPr>
                <w:rFonts w:asciiTheme="minorHAnsi" w:hAnsiTheme="minorHAnsi" w:cstheme="minorHAnsi"/>
                <w:sz w:val="20"/>
                <w:szCs w:val="20"/>
              </w:rPr>
            </w:pPr>
          </w:p>
          <w:p w14:paraId="7261A2A3" w14:textId="77777777" w:rsidR="00481D4B" w:rsidRPr="00173901" w:rsidRDefault="00481D4B">
            <w:pPr>
              <w:rPr>
                <w:rFonts w:asciiTheme="minorHAnsi" w:hAnsiTheme="minorHAnsi" w:cstheme="minorHAnsi"/>
                <w:sz w:val="20"/>
                <w:szCs w:val="20"/>
              </w:rPr>
            </w:pPr>
          </w:p>
          <w:p w14:paraId="165D8DA1" w14:textId="77777777" w:rsidR="00481D4B" w:rsidRPr="00173901" w:rsidRDefault="00481D4B">
            <w:pPr>
              <w:rPr>
                <w:rFonts w:asciiTheme="minorHAnsi" w:hAnsiTheme="minorHAnsi" w:cstheme="minorHAnsi"/>
                <w:sz w:val="20"/>
                <w:szCs w:val="20"/>
              </w:rPr>
            </w:pPr>
          </w:p>
        </w:tc>
      </w:tr>
      <w:tr w:rsidR="003C2D78" w:rsidRPr="00173901" w14:paraId="3CE64A7C" w14:textId="77777777" w:rsidTr="00173901">
        <w:trPr>
          <w:gridAfter w:val="1"/>
          <w:wAfter w:w="360" w:type="dxa"/>
          <w:trHeight w:val="736"/>
        </w:trPr>
        <w:tc>
          <w:tcPr>
            <w:tcW w:w="567" w:type="dxa"/>
          </w:tcPr>
          <w:p w14:paraId="45F4E8EC" w14:textId="4F2C1546" w:rsidR="003C2D78" w:rsidRPr="00173901" w:rsidRDefault="00481D4B">
            <w:pPr>
              <w:pStyle w:val="TableParagraph"/>
              <w:spacing w:before="48" w:after="48" w:line="259" w:lineRule="auto"/>
              <w:ind w:left="107" w:right="76"/>
              <w:jc w:val="center"/>
              <w:rPr>
                <w:rFonts w:asciiTheme="minorHAnsi" w:hAnsiTheme="minorHAnsi" w:cstheme="minorHAnsi"/>
                <w:spacing w:val="-5"/>
                <w:sz w:val="20"/>
                <w:szCs w:val="20"/>
              </w:rPr>
            </w:pPr>
            <w:r w:rsidRPr="00173901">
              <w:rPr>
                <w:rFonts w:asciiTheme="minorHAnsi" w:hAnsiTheme="minorHAnsi" w:cstheme="minorHAnsi"/>
                <w:spacing w:val="-5"/>
                <w:sz w:val="20"/>
                <w:szCs w:val="20"/>
              </w:rPr>
              <w:t>29</w:t>
            </w:r>
            <w:r w:rsidR="00453288" w:rsidRPr="00173901">
              <w:rPr>
                <w:rFonts w:asciiTheme="minorHAnsi" w:hAnsiTheme="minorHAnsi" w:cstheme="minorHAnsi"/>
                <w:spacing w:val="-5"/>
                <w:sz w:val="20"/>
                <w:szCs w:val="20"/>
              </w:rPr>
              <w:t>.</w:t>
            </w:r>
          </w:p>
        </w:tc>
        <w:tc>
          <w:tcPr>
            <w:tcW w:w="1560" w:type="dxa"/>
          </w:tcPr>
          <w:p w14:paraId="5F988D95" w14:textId="77777777" w:rsidR="003C2D78" w:rsidRPr="00173901" w:rsidRDefault="00453288">
            <w:pPr>
              <w:pStyle w:val="TableParagraph"/>
              <w:spacing w:before="48" w:after="48" w:line="259" w:lineRule="auto"/>
              <w:ind w:left="105" w:right="76"/>
              <w:jc w:val="left"/>
              <w:rPr>
                <w:rFonts w:asciiTheme="minorHAnsi" w:hAnsiTheme="minorHAnsi" w:cstheme="minorHAnsi"/>
                <w:b/>
                <w:bCs/>
                <w:spacing w:val="-2"/>
                <w:sz w:val="20"/>
                <w:szCs w:val="20"/>
              </w:rPr>
            </w:pPr>
            <w:r w:rsidRPr="00173901">
              <w:rPr>
                <w:rFonts w:asciiTheme="minorHAnsi" w:hAnsiTheme="minorHAnsi" w:cstheme="minorHAnsi"/>
                <w:b/>
                <w:bCs/>
                <w:spacing w:val="-2"/>
                <w:sz w:val="20"/>
                <w:szCs w:val="20"/>
              </w:rPr>
              <w:t>Tablice zewnętrzne</w:t>
            </w:r>
          </w:p>
        </w:tc>
        <w:tc>
          <w:tcPr>
            <w:tcW w:w="3969" w:type="dxa"/>
            <w:tcBorders>
              <w:right w:val="single" w:sz="4" w:space="0" w:color="auto"/>
            </w:tcBorders>
          </w:tcPr>
          <w:p w14:paraId="7A7C83E3" w14:textId="77777777" w:rsidR="003C2D78" w:rsidRPr="00173901" w:rsidRDefault="00453288" w:rsidP="00481D4B">
            <w:pPr>
              <w:pStyle w:val="Akapitzlist"/>
              <w:numPr>
                <w:ilvl w:val="0"/>
                <w:numId w:val="53"/>
              </w:numPr>
              <w:jc w:val="left"/>
              <w:rPr>
                <w:rFonts w:asciiTheme="minorHAnsi" w:hAnsiTheme="minorHAnsi" w:cstheme="minorHAnsi"/>
                <w:sz w:val="20"/>
                <w:szCs w:val="20"/>
              </w:rPr>
            </w:pPr>
            <w:r w:rsidRPr="00173901">
              <w:rPr>
                <w:rFonts w:asciiTheme="minorHAnsi" w:hAnsiTheme="minorHAnsi" w:cstheme="minorHAnsi"/>
                <w:sz w:val="20"/>
                <w:szCs w:val="20"/>
              </w:rPr>
              <w:t>Przedni wyświetlacz funkcjonujący w oparciu o diody LED koloru białego o podwyższonej jasności i dużym kącie świecenia prezentujący numer linii oraz kierunek jazdy, dostosowany rozmiarem do szerokości autobusu.</w:t>
            </w:r>
          </w:p>
          <w:p w14:paraId="5F223138" w14:textId="77777777" w:rsidR="00C47A57" w:rsidRPr="00173901" w:rsidRDefault="00C47A57" w:rsidP="00481D4B">
            <w:pPr>
              <w:pStyle w:val="Akapitzlist"/>
              <w:ind w:left="720" w:firstLine="0"/>
              <w:jc w:val="left"/>
              <w:rPr>
                <w:rFonts w:asciiTheme="minorHAnsi" w:hAnsiTheme="minorHAnsi" w:cstheme="minorHAnsi"/>
                <w:sz w:val="20"/>
                <w:szCs w:val="20"/>
              </w:rPr>
            </w:pPr>
          </w:p>
          <w:p w14:paraId="15DC97D9" w14:textId="77777777" w:rsidR="003C2D78" w:rsidRPr="00173901" w:rsidRDefault="00453288" w:rsidP="00481D4B">
            <w:pPr>
              <w:pStyle w:val="Akapitzlist"/>
              <w:numPr>
                <w:ilvl w:val="0"/>
                <w:numId w:val="53"/>
              </w:numPr>
              <w:jc w:val="left"/>
              <w:rPr>
                <w:rFonts w:asciiTheme="minorHAnsi" w:hAnsiTheme="minorHAnsi" w:cstheme="minorHAnsi"/>
                <w:sz w:val="20"/>
                <w:szCs w:val="20"/>
              </w:rPr>
            </w:pPr>
            <w:r w:rsidRPr="00173901">
              <w:rPr>
                <w:rFonts w:asciiTheme="minorHAnsi" w:hAnsiTheme="minorHAnsi" w:cstheme="minorHAnsi"/>
                <w:sz w:val="20"/>
                <w:szCs w:val="20"/>
              </w:rPr>
              <w:t xml:space="preserve">Boczny wyświetlacz funkcjonujący w oparciu o diody LED koloru białego o podwyższonej jasności i dużym kącie świecenia prezentujący numer linii oraz kierunek jazdy. </w:t>
            </w:r>
          </w:p>
          <w:p w14:paraId="19666BD7" w14:textId="77777777" w:rsidR="00C47A57" w:rsidRPr="00173901" w:rsidRDefault="00C47A57" w:rsidP="00481D4B">
            <w:pPr>
              <w:pStyle w:val="Akapitzlist"/>
              <w:ind w:left="720" w:firstLine="0"/>
              <w:jc w:val="left"/>
              <w:rPr>
                <w:rFonts w:asciiTheme="minorHAnsi" w:hAnsiTheme="minorHAnsi" w:cstheme="minorHAnsi"/>
                <w:sz w:val="20"/>
                <w:szCs w:val="20"/>
              </w:rPr>
            </w:pPr>
          </w:p>
          <w:p w14:paraId="4ABA2763" w14:textId="77777777" w:rsidR="003C2D78" w:rsidRPr="00173901" w:rsidRDefault="00453288" w:rsidP="00481D4B">
            <w:pPr>
              <w:pStyle w:val="Akapitzlist"/>
              <w:numPr>
                <w:ilvl w:val="0"/>
                <w:numId w:val="53"/>
              </w:numPr>
              <w:jc w:val="left"/>
              <w:rPr>
                <w:rFonts w:asciiTheme="minorHAnsi" w:hAnsiTheme="minorHAnsi" w:cstheme="minorHAnsi"/>
                <w:sz w:val="20"/>
                <w:szCs w:val="20"/>
              </w:rPr>
            </w:pPr>
            <w:r w:rsidRPr="00173901">
              <w:rPr>
                <w:rFonts w:asciiTheme="minorHAnsi" w:hAnsiTheme="minorHAnsi" w:cstheme="minorHAnsi"/>
                <w:sz w:val="20"/>
                <w:szCs w:val="20"/>
              </w:rPr>
              <w:t xml:space="preserve">Tylny wyświetlacz funkcjonujący w oparciu o diody LED koloru białego o podwyższonej jasności i dużym kącie świecenia prezentujący numer </w:t>
            </w:r>
            <w:proofErr w:type="gramStart"/>
            <w:r w:rsidRPr="00173901">
              <w:rPr>
                <w:rFonts w:asciiTheme="minorHAnsi" w:hAnsiTheme="minorHAnsi" w:cstheme="minorHAnsi"/>
                <w:sz w:val="20"/>
                <w:szCs w:val="20"/>
              </w:rPr>
              <w:t>linii .</w:t>
            </w:r>
            <w:proofErr w:type="gramEnd"/>
          </w:p>
          <w:p w14:paraId="6B157B0E" w14:textId="77777777" w:rsidR="00C47A57" w:rsidRPr="00173901" w:rsidRDefault="00C47A57" w:rsidP="00481D4B">
            <w:pPr>
              <w:pStyle w:val="Akapitzlist"/>
              <w:ind w:left="720" w:firstLine="0"/>
              <w:jc w:val="left"/>
              <w:rPr>
                <w:rFonts w:asciiTheme="minorHAnsi" w:hAnsiTheme="minorHAnsi" w:cstheme="minorHAnsi"/>
                <w:sz w:val="20"/>
                <w:szCs w:val="20"/>
              </w:rPr>
            </w:pPr>
          </w:p>
          <w:p w14:paraId="6285ECB6" w14:textId="77777777" w:rsidR="003C2D78" w:rsidRPr="00173901" w:rsidRDefault="00453288" w:rsidP="00481D4B">
            <w:pPr>
              <w:pStyle w:val="Akapitzlist"/>
              <w:numPr>
                <w:ilvl w:val="0"/>
                <w:numId w:val="53"/>
              </w:numPr>
              <w:jc w:val="left"/>
              <w:rPr>
                <w:rStyle w:val="markedcontent"/>
                <w:rFonts w:asciiTheme="minorHAnsi" w:hAnsiTheme="minorHAnsi" w:cstheme="minorHAnsi"/>
                <w:sz w:val="20"/>
                <w:szCs w:val="20"/>
              </w:rPr>
            </w:pPr>
            <w:r w:rsidRPr="00173901">
              <w:rPr>
                <w:rStyle w:val="markedcontent"/>
                <w:rFonts w:asciiTheme="minorHAnsi" w:hAnsiTheme="minorHAnsi" w:cstheme="minorHAnsi"/>
                <w:sz w:val="20"/>
                <w:szCs w:val="20"/>
              </w:rPr>
              <w:t>Tablice wyposażone w czujnik światła oraz system automatycznego dopasowania natężenia jasności.</w:t>
            </w:r>
          </w:p>
        </w:tc>
        <w:tc>
          <w:tcPr>
            <w:tcW w:w="3056" w:type="dxa"/>
            <w:gridSpan w:val="2"/>
            <w:tcBorders>
              <w:top w:val="single" w:sz="4" w:space="0" w:color="auto"/>
              <w:bottom w:val="single" w:sz="4" w:space="0" w:color="auto"/>
              <w:right w:val="single" w:sz="4" w:space="0" w:color="auto"/>
            </w:tcBorders>
          </w:tcPr>
          <w:p w14:paraId="46D6E399" w14:textId="77777777" w:rsidR="003C2D78" w:rsidRPr="00173901" w:rsidRDefault="003C2D78">
            <w:pPr>
              <w:rPr>
                <w:rFonts w:asciiTheme="minorHAnsi" w:hAnsiTheme="minorHAnsi" w:cstheme="minorHAnsi"/>
                <w:sz w:val="20"/>
                <w:szCs w:val="20"/>
              </w:rPr>
            </w:pPr>
          </w:p>
        </w:tc>
      </w:tr>
      <w:tr w:rsidR="003C2D78" w:rsidRPr="00173901" w14:paraId="1CF260E3" w14:textId="77777777" w:rsidTr="00173901">
        <w:trPr>
          <w:gridAfter w:val="1"/>
          <w:wAfter w:w="360" w:type="dxa"/>
          <w:trHeight w:val="736"/>
        </w:trPr>
        <w:tc>
          <w:tcPr>
            <w:tcW w:w="567" w:type="dxa"/>
          </w:tcPr>
          <w:p w14:paraId="69C45215" w14:textId="4CA15DD2" w:rsidR="003C2D78" w:rsidRPr="00173901" w:rsidRDefault="00453288">
            <w:pPr>
              <w:pStyle w:val="TableParagraph"/>
              <w:spacing w:before="48" w:after="48" w:line="259" w:lineRule="auto"/>
              <w:ind w:left="107" w:right="76"/>
              <w:jc w:val="center"/>
              <w:rPr>
                <w:rFonts w:asciiTheme="minorHAnsi" w:hAnsiTheme="minorHAnsi" w:cstheme="minorHAnsi"/>
                <w:spacing w:val="-5"/>
                <w:sz w:val="20"/>
                <w:szCs w:val="20"/>
              </w:rPr>
            </w:pPr>
            <w:bookmarkStart w:id="2" w:name="_Hlk196826743"/>
            <w:r w:rsidRPr="00173901">
              <w:rPr>
                <w:rFonts w:asciiTheme="minorHAnsi" w:hAnsiTheme="minorHAnsi" w:cstheme="minorHAnsi"/>
                <w:spacing w:val="-5"/>
                <w:sz w:val="20"/>
                <w:szCs w:val="20"/>
              </w:rPr>
              <w:t>3</w:t>
            </w:r>
            <w:r w:rsidR="00481D4B" w:rsidRPr="00173901">
              <w:rPr>
                <w:rFonts w:asciiTheme="minorHAnsi" w:hAnsiTheme="minorHAnsi" w:cstheme="minorHAnsi"/>
                <w:spacing w:val="-5"/>
                <w:sz w:val="20"/>
                <w:szCs w:val="20"/>
              </w:rPr>
              <w:t>0</w:t>
            </w:r>
            <w:r w:rsidRPr="00173901">
              <w:rPr>
                <w:rFonts w:asciiTheme="minorHAnsi" w:hAnsiTheme="minorHAnsi" w:cstheme="minorHAnsi"/>
                <w:spacing w:val="-5"/>
                <w:sz w:val="20"/>
                <w:szCs w:val="20"/>
              </w:rPr>
              <w:t>.</w:t>
            </w:r>
          </w:p>
        </w:tc>
        <w:tc>
          <w:tcPr>
            <w:tcW w:w="1560" w:type="dxa"/>
          </w:tcPr>
          <w:p w14:paraId="2B8DE412" w14:textId="77777777" w:rsidR="003C2D78" w:rsidRPr="00173901" w:rsidRDefault="00453288">
            <w:pPr>
              <w:pStyle w:val="TableParagraph"/>
              <w:spacing w:before="48" w:after="48" w:line="259" w:lineRule="auto"/>
              <w:ind w:left="105" w:right="76"/>
              <w:jc w:val="left"/>
              <w:rPr>
                <w:rFonts w:asciiTheme="minorHAnsi" w:hAnsiTheme="minorHAnsi" w:cstheme="minorHAnsi"/>
                <w:b/>
                <w:bCs/>
                <w:spacing w:val="-2"/>
                <w:sz w:val="20"/>
                <w:szCs w:val="20"/>
              </w:rPr>
            </w:pPr>
            <w:r w:rsidRPr="00173901">
              <w:rPr>
                <w:rFonts w:asciiTheme="minorHAnsi" w:hAnsiTheme="minorHAnsi" w:cstheme="minorHAnsi"/>
                <w:b/>
                <w:bCs/>
                <w:spacing w:val="-2"/>
                <w:sz w:val="20"/>
                <w:szCs w:val="20"/>
              </w:rPr>
              <w:t>Tablica wewnętrzna</w:t>
            </w:r>
          </w:p>
        </w:tc>
        <w:tc>
          <w:tcPr>
            <w:tcW w:w="3969" w:type="dxa"/>
            <w:tcBorders>
              <w:right w:val="single" w:sz="4" w:space="0" w:color="auto"/>
            </w:tcBorders>
          </w:tcPr>
          <w:p w14:paraId="4FE38727" w14:textId="77777777" w:rsidR="00C47A57" w:rsidRPr="00173901" w:rsidRDefault="00453288" w:rsidP="00481D4B">
            <w:pPr>
              <w:pStyle w:val="Akapitzlist"/>
              <w:numPr>
                <w:ilvl w:val="0"/>
                <w:numId w:val="54"/>
              </w:numPr>
              <w:jc w:val="left"/>
              <w:rPr>
                <w:rFonts w:asciiTheme="minorHAnsi" w:hAnsiTheme="minorHAnsi" w:cstheme="minorHAnsi"/>
                <w:sz w:val="20"/>
                <w:szCs w:val="20"/>
              </w:rPr>
            </w:pPr>
            <w:r w:rsidRPr="00173901">
              <w:rPr>
                <w:rFonts w:asciiTheme="minorHAnsi" w:hAnsiTheme="minorHAnsi" w:cstheme="minorHAnsi"/>
                <w:sz w:val="20"/>
                <w:szCs w:val="20"/>
              </w:rPr>
              <w:t>Wyświetlacz wewnętrzny jednostronny LCD z podświetleniem LED umożliwiający wyświetlanie numeru i przebiegu linii oraz umożliwiający wyświetlanie materiałów wideo, wyświetlanie czasu (daty i godziny) zsynchronizowanego ze sterownikiem tablic, komunikatów specjalnych i informacji dodatkowych. Umieszczony pod sufitem pojazdu. Monitor musi być wyposażony w osłony ochronne zabezpieczające przed atakami wandalizmu i posiadać powłokę antyrefleksyjną. Szyba, za którą zostanie umieszczony ekran, musi być zabezpieczona przed parowaniem oraz zabrudzeniami drobnymi pochodzącymi z otoczenia.</w:t>
            </w:r>
          </w:p>
          <w:p w14:paraId="7D73445A" w14:textId="1CCF184A" w:rsidR="003C2D78" w:rsidRPr="00173901" w:rsidRDefault="00453288" w:rsidP="00481D4B">
            <w:pPr>
              <w:pStyle w:val="Akapitzlist"/>
              <w:ind w:left="391" w:firstLine="0"/>
              <w:jc w:val="left"/>
              <w:rPr>
                <w:rFonts w:asciiTheme="minorHAnsi" w:hAnsiTheme="minorHAnsi" w:cstheme="minorHAnsi"/>
                <w:sz w:val="20"/>
                <w:szCs w:val="20"/>
              </w:rPr>
            </w:pPr>
            <w:r w:rsidRPr="00173901">
              <w:rPr>
                <w:rFonts w:asciiTheme="minorHAnsi" w:hAnsiTheme="minorHAnsi" w:cstheme="minorHAnsi"/>
                <w:sz w:val="20"/>
                <w:szCs w:val="20"/>
              </w:rPr>
              <w:t xml:space="preserve"> </w:t>
            </w:r>
          </w:p>
          <w:p w14:paraId="26F24C1D" w14:textId="77777777" w:rsidR="00C47A57" w:rsidRPr="00173901" w:rsidRDefault="00453288" w:rsidP="00481D4B">
            <w:pPr>
              <w:pStyle w:val="Akapitzlist"/>
              <w:numPr>
                <w:ilvl w:val="0"/>
                <w:numId w:val="54"/>
              </w:numPr>
              <w:jc w:val="left"/>
              <w:rPr>
                <w:rFonts w:asciiTheme="minorHAnsi" w:hAnsiTheme="minorHAnsi" w:cstheme="minorHAnsi"/>
                <w:sz w:val="20"/>
                <w:szCs w:val="20"/>
              </w:rPr>
            </w:pPr>
            <w:r w:rsidRPr="00173901">
              <w:rPr>
                <w:rFonts w:asciiTheme="minorHAnsi" w:hAnsiTheme="minorHAnsi" w:cstheme="minorHAnsi"/>
                <w:sz w:val="20"/>
                <w:szCs w:val="20"/>
              </w:rPr>
              <w:t xml:space="preserve">Wyświetlacz wewnętrzny boczny LCD prezentujący trasę linii i pozostałe do przejechania przystanki wg danych pobranych z </w:t>
            </w:r>
            <w:proofErr w:type="spellStart"/>
            <w:r w:rsidRPr="00173901">
              <w:rPr>
                <w:rFonts w:asciiTheme="minorHAnsi" w:hAnsiTheme="minorHAnsi" w:cstheme="minorHAnsi"/>
                <w:sz w:val="20"/>
                <w:szCs w:val="20"/>
              </w:rPr>
              <w:t>autokomputera</w:t>
            </w:r>
            <w:proofErr w:type="spellEnd"/>
            <w:r w:rsidRPr="00173901">
              <w:rPr>
                <w:rFonts w:asciiTheme="minorHAnsi" w:hAnsiTheme="minorHAnsi" w:cstheme="minorHAnsi"/>
                <w:sz w:val="20"/>
                <w:szCs w:val="20"/>
              </w:rPr>
              <w:t xml:space="preserve">. </w:t>
            </w:r>
          </w:p>
          <w:p w14:paraId="385EB460" w14:textId="77777777" w:rsidR="00C47A57" w:rsidRPr="00173901" w:rsidRDefault="00C47A57" w:rsidP="00481D4B">
            <w:pPr>
              <w:pStyle w:val="Akapitzlist"/>
              <w:jc w:val="left"/>
              <w:rPr>
                <w:rFonts w:asciiTheme="minorHAnsi" w:hAnsiTheme="minorHAnsi" w:cstheme="minorHAnsi"/>
                <w:sz w:val="20"/>
                <w:szCs w:val="20"/>
              </w:rPr>
            </w:pPr>
          </w:p>
          <w:p w14:paraId="4A122B47" w14:textId="66C4CCD1" w:rsidR="003C2D78" w:rsidRPr="00173901" w:rsidRDefault="00453288" w:rsidP="00481D4B">
            <w:pPr>
              <w:pStyle w:val="Akapitzlist"/>
              <w:ind w:left="391" w:firstLine="0"/>
              <w:jc w:val="left"/>
              <w:rPr>
                <w:rFonts w:asciiTheme="minorHAnsi" w:hAnsiTheme="minorHAnsi" w:cstheme="minorHAnsi"/>
                <w:sz w:val="20"/>
                <w:szCs w:val="20"/>
              </w:rPr>
            </w:pPr>
            <w:r w:rsidRPr="00173901">
              <w:rPr>
                <w:rFonts w:asciiTheme="minorHAnsi" w:hAnsiTheme="minorHAnsi" w:cstheme="minorHAnsi"/>
                <w:sz w:val="20"/>
                <w:szCs w:val="20"/>
              </w:rPr>
              <w:t xml:space="preserve"> </w:t>
            </w:r>
          </w:p>
          <w:p w14:paraId="361322ED" w14:textId="77777777" w:rsidR="003C2D78" w:rsidRPr="00173901" w:rsidRDefault="00453288" w:rsidP="00481D4B">
            <w:pPr>
              <w:pStyle w:val="Akapitzlist"/>
              <w:numPr>
                <w:ilvl w:val="0"/>
                <w:numId w:val="54"/>
              </w:numPr>
              <w:jc w:val="left"/>
              <w:rPr>
                <w:rStyle w:val="markedcontent"/>
                <w:rFonts w:asciiTheme="minorHAnsi" w:hAnsiTheme="minorHAnsi" w:cstheme="minorHAnsi"/>
                <w:sz w:val="20"/>
                <w:szCs w:val="20"/>
              </w:rPr>
            </w:pPr>
            <w:r w:rsidRPr="00173901">
              <w:rPr>
                <w:rFonts w:asciiTheme="minorHAnsi" w:hAnsiTheme="minorHAnsi" w:cstheme="minorHAnsi"/>
                <w:sz w:val="20"/>
                <w:szCs w:val="20"/>
              </w:rPr>
              <w:t>Wyświetlacz wewnętrzny, boczny, jednostronny LCD z podświetleniem LED umożliwiający wyświetlanie numeru i przebiegu linii oraz umożliwiający wyświetlanie materiałów wideo, wyświetlanie czasu (daty i godziny) zsynchronizowanego ze sterownikiem tablic, komunikatów specjalnych i informacji dodatkowych.</w:t>
            </w:r>
          </w:p>
        </w:tc>
        <w:tc>
          <w:tcPr>
            <w:tcW w:w="3056" w:type="dxa"/>
            <w:gridSpan w:val="2"/>
            <w:tcBorders>
              <w:top w:val="single" w:sz="4" w:space="0" w:color="auto"/>
              <w:bottom w:val="single" w:sz="4" w:space="0" w:color="auto"/>
              <w:right w:val="single" w:sz="4" w:space="0" w:color="auto"/>
            </w:tcBorders>
          </w:tcPr>
          <w:p w14:paraId="172FB9AA" w14:textId="77777777" w:rsidR="003C2D78" w:rsidRPr="00173901" w:rsidRDefault="003C2D78">
            <w:pPr>
              <w:rPr>
                <w:rFonts w:asciiTheme="minorHAnsi" w:hAnsiTheme="minorHAnsi" w:cstheme="minorHAnsi"/>
                <w:sz w:val="20"/>
                <w:szCs w:val="20"/>
              </w:rPr>
            </w:pPr>
          </w:p>
        </w:tc>
      </w:tr>
      <w:tr w:rsidR="003C2D78" w:rsidRPr="00173901" w14:paraId="30BD27CE" w14:textId="77777777" w:rsidTr="00173901">
        <w:trPr>
          <w:gridAfter w:val="1"/>
          <w:wAfter w:w="360" w:type="dxa"/>
          <w:trHeight w:val="736"/>
        </w:trPr>
        <w:tc>
          <w:tcPr>
            <w:tcW w:w="567" w:type="dxa"/>
          </w:tcPr>
          <w:p w14:paraId="197BABCD" w14:textId="3D9B93B2" w:rsidR="003C2D78" w:rsidRPr="00173901" w:rsidRDefault="00453288">
            <w:pPr>
              <w:pStyle w:val="TableParagraph"/>
              <w:spacing w:before="48" w:after="48" w:line="259" w:lineRule="auto"/>
              <w:ind w:left="107" w:right="76"/>
              <w:jc w:val="center"/>
              <w:rPr>
                <w:rFonts w:asciiTheme="minorHAnsi" w:hAnsiTheme="minorHAnsi" w:cstheme="minorHAnsi"/>
                <w:spacing w:val="-5"/>
                <w:sz w:val="20"/>
                <w:szCs w:val="20"/>
              </w:rPr>
            </w:pPr>
            <w:bookmarkStart w:id="3" w:name="_Hlk196828034"/>
            <w:bookmarkEnd w:id="2"/>
            <w:r w:rsidRPr="00173901">
              <w:rPr>
                <w:rFonts w:asciiTheme="minorHAnsi" w:hAnsiTheme="minorHAnsi" w:cstheme="minorHAnsi"/>
                <w:spacing w:val="-5"/>
                <w:sz w:val="20"/>
                <w:szCs w:val="20"/>
              </w:rPr>
              <w:t>3</w:t>
            </w:r>
            <w:r w:rsidR="00481D4B" w:rsidRPr="00173901">
              <w:rPr>
                <w:rFonts w:asciiTheme="minorHAnsi" w:hAnsiTheme="minorHAnsi" w:cstheme="minorHAnsi"/>
                <w:spacing w:val="-5"/>
                <w:sz w:val="20"/>
                <w:szCs w:val="20"/>
              </w:rPr>
              <w:t>1</w:t>
            </w:r>
            <w:r w:rsidRPr="00173901">
              <w:rPr>
                <w:rFonts w:asciiTheme="minorHAnsi" w:hAnsiTheme="minorHAnsi" w:cstheme="minorHAnsi"/>
                <w:spacing w:val="-5"/>
                <w:sz w:val="20"/>
                <w:szCs w:val="20"/>
              </w:rPr>
              <w:t>.</w:t>
            </w:r>
          </w:p>
        </w:tc>
        <w:tc>
          <w:tcPr>
            <w:tcW w:w="1560" w:type="dxa"/>
          </w:tcPr>
          <w:p w14:paraId="387A87F4" w14:textId="77777777" w:rsidR="003C2D78" w:rsidRPr="00173901" w:rsidRDefault="00453288">
            <w:pPr>
              <w:pStyle w:val="TableParagraph"/>
              <w:spacing w:before="48" w:after="48" w:line="259" w:lineRule="auto"/>
              <w:ind w:left="105" w:right="76"/>
              <w:jc w:val="left"/>
              <w:rPr>
                <w:rFonts w:asciiTheme="minorHAnsi" w:hAnsiTheme="minorHAnsi" w:cstheme="minorHAnsi"/>
                <w:b/>
                <w:bCs/>
                <w:spacing w:val="-2"/>
                <w:sz w:val="20"/>
                <w:szCs w:val="20"/>
              </w:rPr>
            </w:pPr>
            <w:r w:rsidRPr="00173901">
              <w:rPr>
                <w:rFonts w:asciiTheme="minorHAnsi" w:hAnsiTheme="minorHAnsi" w:cstheme="minorHAnsi"/>
                <w:b/>
                <w:bCs/>
                <w:spacing w:val="-2"/>
                <w:sz w:val="20"/>
                <w:szCs w:val="20"/>
              </w:rPr>
              <w:t>Warunki gwarancji</w:t>
            </w:r>
          </w:p>
        </w:tc>
        <w:tc>
          <w:tcPr>
            <w:tcW w:w="3969" w:type="dxa"/>
          </w:tcPr>
          <w:p w14:paraId="4FBE631F" w14:textId="3EDBB401" w:rsidR="003C2D78" w:rsidRPr="00173901" w:rsidRDefault="00453288" w:rsidP="00481D4B">
            <w:pPr>
              <w:pStyle w:val="Default"/>
              <w:rPr>
                <w:rFonts w:asciiTheme="minorHAnsi" w:hAnsiTheme="minorHAnsi" w:cstheme="minorHAnsi"/>
                <w:color w:val="auto"/>
                <w:sz w:val="20"/>
                <w:szCs w:val="20"/>
              </w:rPr>
            </w:pPr>
            <w:r w:rsidRPr="00173901">
              <w:rPr>
                <w:rFonts w:asciiTheme="minorHAnsi" w:hAnsiTheme="minorHAnsi" w:cstheme="minorHAnsi"/>
                <w:color w:val="auto"/>
                <w:sz w:val="20"/>
                <w:szCs w:val="20"/>
              </w:rPr>
              <w:t>Zamawiający oczekuje, aby Wykonawca udzielił gwarancji dotyczącej przedmiotu zamówienia na następujących warunkach:</w:t>
            </w:r>
          </w:p>
          <w:p w14:paraId="613643AB" w14:textId="77777777" w:rsidR="00DE0714" w:rsidRPr="00173901" w:rsidRDefault="00DE0714" w:rsidP="00481D4B">
            <w:pPr>
              <w:pStyle w:val="Default"/>
              <w:rPr>
                <w:rFonts w:asciiTheme="minorHAnsi" w:hAnsiTheme="minorHAnsi" w:cstheme="minorHAnsi"/>
                <w:color w:val="auto"/>
                <w:sz w:val="20"/>
                <w:szCs w:val="20"/>
              </w:rPr>
            </w:pPr>
          </w:p>
          <w:p w14:paraId="55ED810A" w14:textId="2214A93C" w:rsidR="003C2D78" w:rsidRPr="00173901" w:rsidRDefault="00453288" w:rsidP="00481D4B">
            <w:pPr>
              <w:pStyle w:val="Default"/>
              <w:rPr>
                <w:rFonts w:asciiTheme="minorHAnsi" w:hAnsiTheme="minorHAnsi" w:cstheme="minorHAnsi"/>
                <w:color w:val="000000" w:themeColor="text1"/>
                <w:sz w:val="20"/>
                <w:szCs w:val="20"/>
              </w:rPr>
            </w:pPr>
            <w:r w:rsidRPr="00173901">
              <w:rPr>
                <w:rFonts w:asciiTheme="minorHAnsi" w:hAnsiTheme="minorHAnsi" w:cstheme="minorHAnsi"/>
                <w:color w:val="auto"/>
                <w:sz w:val="20"/>
                <w:szCs w:val="20"/>
              </w:rPr>
              <w:t xml:space="preserve">1.Gwarancja </w:t>
            </w:r>
            <w:proofErr w:type="spellStart"/>
            <w:r w:rsidRPr="00173901">
              <w:rPr>
                <w:rFonts w:asciiTheme="minorHAnsi" w:hAnsiTheme="minorHAnsi" w:cstheme="minorHAnsi"/>
                <w:color w:val="auto"/>
                <w:sz w:val="20"/>
                <w:szCs w:val="20"/>
              </w:rPr>
              <w:t>całopojazdowa</w:t>
            </w:r>
            <w:proofErr w:type="spellEnd"/>
            <w:r w:rsidRPr="00173901">
              <w:rPr>
                <w:rFonts w:asciiTheme="minorHAnsi" w:hAnsiTheme="minorHAnsi" w:cstheme="minorHAnsi"/>
                <w:color w:val="auto"/>
                <w:sz w:val="20"/>
                <w:szCs w:val="20"/>
              </w:rPr>
              <w:t>, bez limitu kilometrów –</w:t>
            </w:r>
            <w:proofErr w:type="gramStart"/>
            <w:r w:rsidRPr="00173901">
              <w:rPr>
                <w:rFonts w:asciiTheme="minorHAnsi" w:hAnsiTheme="minorHAnsi" w:cstheme="minorHAnsi"/>
                <w:color w:val="auto"/>
                <w:sz w:val="20"/>
                <w:szCs w:val="20"/>
              </w:rPr>
              <w:t xml:space="preserve"> </w:t>
            </w:r>
            <w:r w:rsidR="00DB6C58" w:rsidRPr="00173901">
              <w:rPr>
                <w:rFonts w:asciiTheme="minorHAnsi" w:hAnsiTheme="minorHAnsi" w:cstheme="minorHAnsi"/>
                <w:b/>
                <w:bCs/>
                <w:color w:val="auto"/>
                <w:sz w:val="20"/>
                <w:szCs w:val="20"/>
              </w:rPr>
              <w:t>….</w:t>
            </w:r>
            <w:proofErr w:type="gramEnd"/>
            <w:r w:rsidR="00DB6C58" w:rsidRPr="00173901">
              <w:rPr>
                <w:rFonts w:asciiTheme="minorHAnsi" w:hAnsiTheme="minorHAnsi" w:cstheme="minorHAnsi"/>
                <w:b/>
                <w:bCs/>
                <w:color w:val="auto"/>
                <w:sz w:val="20"/>
                <w:szCs w:val="20"/>
              </w:rPr>
              <w:t xml:space="preserve">. </w:t>
            </w:r>
            <w:r w:rsidRPr="00173901">
              <w:rPr>
                <w:rFonts w:asciiTheme="minorHAnsi" w:hAnsiTheme="minorHAnsi" w:cstheme="minorHAnsi"/>
                <w:b/>
                <w:bCs/>
                <w:color w:val="auto"/>
                <w:sz w:val="20"/>
                <w:szCs w:val="20"/>
              </w:rPr>
              <w:t xml:space="preserve"> miesięcy </w:t>
            </w:r>
            <w:r w:rsidRPr="00173901">
              <w:rPr>
                <w:rFonts w:asciiTheme="minorHAnsi" w:hAnsiTheme="minorHAnsi" w:cstheme="minorHAnsi"/>
                <w:color w:val="auto"/>
                <w:sz w:val="20"/>
                <w:szCs w:val="20"/>
              </w:rPr>
              <w:t>od dnia odbioru.</w:t>
            </w:r>
            <w:r w:rsidR="00DB6C58" w:rsidRPr="00173901">
              <w:rPr>
                <w:rFonts w:asciiTheme="minorHAnsi" w:hAnsiTheme="minorHAnsi" w:cstheme="minorHAnsi"/>
                <w:color w:val="auto"/>
                <w:sz w:val="20"/>
                <w:szCs w:val="20"/>
              </w:rPr>
              <w:t xml:space="preserve"> (</w:t>
            </w:r>
            <w:r w:rsidR="00DB6C58" w:rsidRPr="00173901">
              <w:rPr>
                <w:rFonts w:asciiTheme="minorHAnsi" w:hAnsiTheme="minorHAnsi" w:cstheme="minorHAnsi"/>
                <w:b/>
                <w:bCs/>
                <w:color w:val="000000" w:themeColor="text1"/>
                <w:sz w:val="20"/>
                <w:szCs w:val="20"/>
              </w:rPr>
              <w:t>kryterium oceny ofert</w:t>
            </w:r>
            <w:r w:rsidR="00DB6C58" w:rsidRPr="00173901">
              <w:rPr>
                <w:rFonts w:asciiTheme="minorHAnsi" w:hAnsiTheme="minorHAnsi" w:cstheme="minorHAnsi"/>
                <w:color w:val="000000" w:themeColor="text1"/>
                <w:sz w:val="20"/>
                <w:szCs w:val="20"/>
              </w:rPr>
              <w:t>) min. 60 miesięcy</w:t>
            </w:r>
          </w:p>
          <w:p w14:paraId="12E1E91D" w14:textId="77777777" w:rsidR="00DE0714" w:rsidRPr="00173901" w:rsidRDefault="00DE0714" w:rsidP="00481D4B">
            <w:pPr>
              <w:pStyle w:val="Default"/>
              <w:rPr>
                <w:rFonts w:asciiTheme="minorHAnsi" w:hAnsiTheme="minorHAnsi" w:cstheme="minorHAnsi"/>
                <w:color w:val="000000" w:themeColor="text1"/>
                <w:sz w:val="20"/>
                <w:szCs w:val="20"/>
              </w:rPr>
            </w:pPr>
          </w:p>
          <w:p w14:paraId="137C423D" w14:textId="376B6DFA" w:rsidR="003C2D78" w:rsidRPr="00173901" w:rsidRDefault="00453288" w:rsidP="00481D4B">
            <w:pPr>
              <w:pStyle w:val="Default"/>
              <w:rPr>
                <w:rFonts w:asciiTheme="minorHAnsi" w:hAnsiTheme="minorHAnsi" w:cstheme="minorHAnsi"/>
                <w:color w:val="auto"/>
                <w:sz w:val="20"/>
                <w:szCs w:val="20"/>
              </w:rPr>
            </w:pPr>
            <w:r w:rsidRPr="00173901">
              <w:rPr>
                <w:rFonts w:asciiTheme="minorHAnsi" w:hAnsiTheme="minorHAnsi" w:cstheme="minorHAnsi"/>
                <w:color w:val="auto"/>
                <w:sz w:val="20"/>
                <w:szCs w:val="20"/>
              </w:rPr>
              <w:t xml:space="preserve">2. Gwarancja na magazyny energii elektrycznej </w:t>
            </w:r>
            <w:proofErr w:type="gramStart"/>
            <w:r w:rsidRPr="00173901">
              <w:rPr>
                <w:rFonts w:asciiTheme="minorHAnsi" w:hAnsiTheme="minorHAnsi" w:cstheme="minorHAnsi"/>
                <w:color w:val="auto"/>
                <w:sz w:val="20"/>
                <w:szCs w:val="20"/>
              </w:rPr>
              <w:t>( akumulatory</w:t>
            </w:r>
            <w:proofErr w:type="gramEnd"/>
            <w:r w:rsidRPr="00173901">
              <w:rPr>
                <w:rFonts w:asciiTheme="minorHAnsi" w:hAnsiTheme="minorHAnsi" w:cstheme="minorHAnsi"/>
                <w:color w:val="auto"/>
                <w:sz w:val="20"/>
                <w:szCs w:val="20"/>
              </w:rPr>
              <w:t xml:space="preserve"> </w:t>
            </w:r>
            <w:proofErr w:type="gramStart"/>
            <w:r w:rsidRPr="00173901">
              <w:rPr>
                <w:rFonts w:asciiTheme="minorHAnsi" w:hAnsiTheme="minorHAnsi" w:cstheme="minorHAnsi"/>
                <w:color w:val="auto"/>
                <w:sz w:val="20"/>
                <w:szCs w:val="20"/>
              </w:rPr>
              <w:t>trakcyjne )</w:t>
            </w:r>
            <w:proofErr w:type="gramEnd"/>
            <w:r w:rsidRPr="00173901">
              <w:rPr>
                <w:rFonts w:asciiTheme="minorHAnsi" w:hAnsiTheme="minorHAnsi" w:cstheme="minorHAnsi"/>
                <w:color w:val="auto"/>
                <w:sz w:val="20"/>
                <w:szCs w:val="20"/>
              </w:rPr>
              <w:t xml:space="preserve"> - </w:t>
            </w:r>
            <w:r w:rsidRPr="00173901">
              <w:rPr>
                <w:rFonts w:asciiTheme="minorHAnsi" w:hAnsiTheme="minorHAnsi" w:cstheme="minorHAnsi"/>
                <w:b/>
                <w:bCs/>
                <w:color w:val="auto"/>
                <w:sz w:val="20"/>
                <w:szCs w:val="20"/>
              </w:rPr>
              <w:t xml:space="preserve">96 miesięcy </w:t>
            </w:r>
            <w:r w:rsidRPr="00173901">
              <w:rPr>
                <w:rFonts w:asciiTheme="minorHAnsi" w:hAnsiTheme="minorHAnsi" w:cstheme="minorHAnsi"/>
                <w:color w:val="auto"/>
                <w:sz w:val="20"/>
                <w:szCs w:val="20"/>
              </w:rPr>
              <w:t>od dnia odbioru.</w:t>
            </w:r>
          </w:p>
          <w:p w14:paraId="2105DD54" w14:textId="77777777" w:rsidR="003C2D78" w:rsidRPr="00173901" w:rsidRDefault="00453288" w:rsidP="00481D4B">
            <w:pPr>
              <w:pStyle w:val="Default"/>
              <w:rPr>
                <w:rFonts w:asciiTheme="minorHAnsi" w:hAnsiTheme="minorHAnsi" w:cstheme="minorHAnsi"/>
                <w:b/>
                <w:bCs/>
                <w:color w:val="auto"/>
                <w:sz w:val="20"/>
                <w:szCs w:val="20"/>
              </w:rPr>
            </w:pPr>
            <w:r w:rsidRPr="00173901">
              <w:rPr>
                <w:rFonts w:asciiTheme="minorHAnsi" w:hAnsiTheme="minorHAnsi" w:cstheme="minorHAnsi"/>
                <w:color w:val="auto"/>
                <w:sz w:val="20"/>
                <w:szCs w:val="20"/>
              </w:rPr>
              <w:t xml:space="preserve">Wykonawca zapewni przeglądy gwarancyjne na baterie trakcyjne przez okres </w:t>
            </w:r>
            <w:r w:rsidRPr="00173901">
              <w:rPr>
                <w:rFonts w:asciiTheme="minorHAnsi" w:hAnsiTheme="minorHAnsi" w:cstheme="minorHAnsi"/>
                <w:b/>
                <w:bCs/>
                <w:color w:val="auto"/>
                <w:sz w:val="20"/>
                <w:szCs w:val="20"/>
              </w:rPr>
              <w:t>96 miesięcy.</w:t>
            </w:r>
          </w:p>
          <w:p w14:paraId="790897B5" w14:textId="2F66E384" w:rsidR="003C2D78" w:rsidRPr="00173901" w:rsidRDefault="00453288" w:rsidP="00481D4B">
            <w:pPr>
              <w:pStyle w:val="Default"/>
              <w:rPr>
                <w:rFonts w:asciiTheme="minorHAnsi" w:hAnsiTheme="minorHAnsi" w:cstheme="minorHAnsi"/>
                <w:color w:val="auto"/>
                <w:sz w:val="20"/>
                <w:szCs w:val="20"/>
              </w:rPr>
            </w:pPr>
            <w:r w:rsidRPr="00173901">
              <w:rPr>
                <w:rFonts w:asciiTheme="minorHAnsi" w:hAnsiTheme="minorHAnsi" w:cstheme="minorHAnsi"/>
                <w:color w:val="auto"/>
                <w:sz w:val="20"/>
                <w:szCs w:val="20"/>
              </w:rPr>
              <w:t xml:space="preserve">Gwarancja pojemności akumulatorów </w:t>
            </w:r>
            <w:proofErr w:type="gramStart"/>
            <w:r w:rsidRPr="00173901">
              <w:rPr>
                <w:rFonts w:asciiTheme="minorHAnsi" w:hAnsiTheme="minorHAnsi" w:cstheme="minorHAnsi"/>
                <w:color w:val="auto"/>
                <w:sz w:val="20"/>
                <w:szCs w:val="20"/>
              </w:rPr>
              <w:t>trakcyjnych  obejmuje</w:t>
            </w:r>
            <w:proofErr w:type="gramEnd"/>
            <w:r w:rsidRPr="00173901">
              <w:rPr>
                <w:rFonts w:asciiTheme="minorHAnsi" w:hAnsiTheme="minorHAnsi" w:cstheme="minorHAnsi"/>
                <w:color w:val="auto"/>
                <w:sz w:val="20"/>
                <w:szCs w:val="20"/>
              </w:rPr>
              <w:t xml:space="preserve"> wymianę lub regenerację baterii w przypadku utraty rzeczywistej pojemności akumulatorów poniżej 70 %.</w:t>
            </w:r>
          </w:p>
          <w:p w14:paraId="6C8B04D4" w14:textId="77777777" w:rsidR="00DE0714" w:rsidRPr="00173901" w:rsidRDefault="00DE0714" w:rsidP="00481D4B">
            <w:pPr>
              <w:pStyle w:val="Default"/>
              <w:rPr>
                <w:rFonts w:asciiTheme="minorHAnsi" w:hAnsiTheme="minorHAnsi" w:cstheme="minorHAnsi"/>
                <w:color w:val="auto"/>
                <w:sz w:val="20"/>
                <w:szCs w:val="20"/>
              </w:rPr>
            </w:pPr>
          </w:p>
          <w:p w14:paraId="59B103CC" w14:textId="193314AC" w:rsidR="003C2D78" w:rsidRPr="00173901" w:rsidRDefault="00453288" w:rsidP="00481D4B">
            <w:pPr>
              <w:pStyle w:val="Default"/>
              <w:rPr>
                <w:rFonts w:asciiTheme="minorHAnsi" w:hAnsiTheme="minorHAnsi" w:cstheme="minorHAnsi"/>
                <w:color w:val="auto"/>
                <w:sz w:val="20"/>
                <w:szCs w:val="20"/>
              </w:rPr>
            </w:pPr>
            <w:r w:rsidRPr="00173901">
              <w:rPr>
                <w:rFonts w:asciiTheme="minorHAnsi" w:hAnsiTheme="minorHAnsi" w:cstheme="minorHAnsi"/>
                <w:color w:val="auto"/>
                <w:sz w:val="20"/>
                <w:szCs w:val="20"/>
              </w:rPr>
              <w:t xml:space="preserve">3. Gwarancja na szkielet kratownicy podwozia i nadwozia – minimum </w:t>
            </w:r>
            <w:r w:rsidRPr="00173901">
              <w:rPr>
                <w:rFonts w:asciiTheme="minorHAnsi" w:hAnsiTheme="minorHAnsi" w:cstheme="minorHAnsi"/>
                <w:b/>
                <w:bCs/>
                <w:color w:val="auto"/>
                <w:sz w:val="20"/>
                <w:szCs w:val="20"/>
              </w:rPr>
              <w:t xml:space="preserve">120 miesięcy </w:t>
            </w:r>
            <w:r w:rsidRPr="00173901">
              <w:rPr>
                <w:rFonts w:asciiTheme="minorHAnsi" w:hAnsiTheme="minorHAnsi" w:cstheme="minorHAnsi"/>
                <w:color w:val="auto"/>
                <w:sz w:val="20"/>
                <w:szCs w:val="20"/>
              </w:rPr>
              <w:t>od dnia odbioru.</w:t>
            </w:r>
          </w:p>
          <w:p w14:paraId="72611CC0" w14:textId="77777777" w:rsidR="00DE0714" w:rsidRPr="00173901" w:rsidRDefault="00DE0714" w:rsidP="00481D4B">
            <w:pPr>
              <w:pStyle w:val="Default"/>
              <w:rPr>
                <w:rFonts w:asciiTheme="minorHAnsi" w:hAnsiTheme="minorHAnsi" w:cstheme="minorHAnsi"/>
                <w:color w:val="auto"/>
                <w:sz w:val="20"/>
                <w:szCs w:val="20"/>
              </w:rPr>
            </w:pPr>
          </w:p>
          <w:p w14:paraId="76EB8B7D" w14:textId="57ACDC88" w:rsidR="003C2D78" w:rsidRPr="00173901" w:rsidRDefault="00453288" w:rsidP="00481D4B">
            <w:pPr>
              <w:pStyle w:val="Default"/>
              <w:rPr>
                <w:rFonts w:asciiTheme="minorHAnsi" w:hAnsiTheme="minorHAnsi" w:cstheme="minorHAnsi"/>
                <w:color w:val="auto"/>
                <w:sz w:val="20"/>
                <w:szCs w:val="20"/>
              </w:rPr>
            </w:pPr>
            <w:r w:rsidRPr="00173901">
              <w:rPr>
                <w:rFonts w:asciiTheme="minorHAnsi" w:hAnsiTheme="minorHAnsi" w:cstheme="minorHAnsi"/>
                <w:color w:val="auto"/>
                <w:sz w:val="20"/>
                <w:szCs w:val="20"/>
              </w:rPr>
              <w:t xml:space="preserve">4. Gwarancja na perforację poszycia zewnętrznego - </w:t>
            </w:r>
            <w:r w:rsidRPr="00173901">
              <w:rPr>
                <w:rFonts w:asciiTheme="minorHAnsi" w:hAnsiTheme="minorHAnsi" w:cstheme="minorHAnsi"/>
                <w:b/>
                <w:bCs/>
                <w:color w:val="auto"/>
                <w:sz w:val="20"/>
                <w:szCs w:val="20"/>
              </w:rPr>
              <w:t xml:space="preserve">96 miesięcy </w:t>
            </w:r>
            <w:r w:rsidRPr="00173901">
              <w:rPr>
                <w:rFonts w:asciiTheme="minorHAnsi" w:hAnsiTheme="minorHAnsi" w:cstheme="minorHAnsi"/>
                <w:color w:val="auto"/>
                <w:sz w:val="20"/>
                <w:szCs w:val="20"/>
              </w:rPr>
              <w:t>od dnia odbioru.</w:t>
            </w:r>
          </w:p>
          <w:p w14:paraId="288D8EC5" w14:textId="77777777" w:rsidR="00DE0714" w:rsidRPr="00173901" w:rsidRDefault="00DE0714" w:rsidP="00481D4B">
            <w:pPr>
              <w:pStyle w:val="Default"/>
              <w:rPr>
                <w:rFonts w:asciiTheme="minorHAnsi" w:hAnsiTheme="minorHAnsi" w:cstheme="minorHAnsi"/>
                <w:color w:val="auto"/>
                <w:sz w:val="20"/>
                <w:szCs w:val="20"/>
              </w:rPr>
            </w:pPr>
          </w:p>
          <w:p w14:paraId="45532735" w14:textId="77777777" w:rsidR="003C2D78" w:rsidRPr="00173901" w:rsidRDefault="00453288" w:rsidP="00481D4B">
            <w:pPr>
              <w:ind w:left="31"/>
              <w:rPr>
                <w:rFonts w:asciiTheme="minorHAnsi" w:hAnsiTheme="minorHAnsi" w:cstheme="minorHAnsi"/>
                <w:sz w:val="20"/>
                <w:szCs w:val="20"/>
              </w:rPr>
            </w:pPr>
            <w:r w:rsidRPr="00173901">
              <w:rPr>
                <w:rFonts w:asciiTheme="minorHAnsi" w:hAnsiTheme="minorHAnsi" w:cstheme="minorHAnsi"/>
                <w:sz w:val="20"/>
                <w:szCs w:val="20"/>
              </w:rPr>
              <w:t xml:space="preserve">5. Gwarancja na zewnętrzne powłoki lakiernicze - </w:t>
            </w:r>
            <w:r w:rsidRPr="00173901">
              <w:rPr>
                <w:rFonts w:asciiTheme="minorHAnsi" w:hAnsiTheme="minorHAnsi" w:cstheme="minorHAnsi"/>
                <w:b/>
                <w:bCs/>
                <w:sz w:val="20"/>
                <w:szCs w:val="20"/>
              </w:rPr>
              <w:t xml:space="preserve">48 miesięcy </w:t>
            </w:r>
            <w:r w:rsidRPr="00173901">
              <w:rPr>
                <w:rFonts w:asciiTheme="minorHAnsi" w:hAnsiTheme="minorHAnsi" w:cstheme="minorHAnsi"/>
                <w:sz w:val="20"/>
                <w:szCs w:val="20"/>
              </w:rPr>
              <w:t>od dnia odbioru.</w:t>
            </w:r>
          </w:p>
          <w:p w14:paraId="01BD53F9" w14:textId="77777777" w:rsidR="00DE0714" w:rsidRPr="00173901" w:rsidRDefault="00DE0714" w:rsidP="00481D4B">
            <w:pPr>
              <w:ind w:left="31"/>
              <w:rPr>
                <w:rFonts w:asciiTheme="minorHAnsi" w:hAnsiTheme="minorHAnsi" w:cstheme="minorHAnsi"/>
                <w:sz w:val="20"/>
                <w:szCs w:val="20"/>
              </w:rPr>
            </w:pPr>
          </w:p>
          <w:p w14:paraId="2213EC34" w14:textId="77777777" w:rsidR="003C2D78" w:rsidRPr="00173901" w:rsidRDefault="00453288" w:rsidP="00481D4B">
            <w:pPr>
              <w:ind w:left="31"/>
              <w:rPr>
                <w:rFonts w:asciiTheme="minorHAnsi" w:hAnsiTheme="minorHAnsi" w:cstheme="minorHAnsi"/>
                <w:sz w:val="20"/>
                <w:szCs w:val="20"/>
              </w:rPr>
            </w:pPr>
            <w:r w:rsidRPr="00173901">
              <w:rPr>
                <w:rFonts w:asciiTheme="minorHAnsi" w:hAnsiTheme="minorHAnsi" w:cstheme="minorHAnsi"/>
                <w:sz w:val="20"/>
                <w:szCs w:val="20"/>
              </w:rPr>
              <w:t xml:space="preserve">6.Gwarancja w zakresie szczelności przestrzeni międzyszybowej dla szyb podwójnych – </w:t>
            </w:r>
            <w:r w:rsidRPr="00173901">
              <w:rPr>
                <w:rFonts w:asciiTheme="minorHAnsi" w:hAnsiTheme="minorHAnsi" w:cstheme="minorHAnsi"/>
                <w:b/>
                <w:bCs/>
                <w:sz w:val="20"/>
                <w:szCs w:val="20"/>
              </w:rPr>
              <w:t>120 miesięcy</w:t>
            </w:r>
            <w:r w:rsidRPr="00173901">
              <w:rPr>
                <w:rFonts w:asciiTheme="minorHAnsi" w:hAnsiTheme="minorHAnsi" w:cstheme="minorHAnsi"/>
                <w:sz w:val="20"/>
                <w:szCs w:val="20"/>
              </w:rPr>
              <w:t xml:space="preserve"> od dnia odbioru.</w:t>
            </w:r>
          </w:p>
          <w:p w14:paraId="61BB8B99" w14:textId="77777777" w:rsidR="00DE0714" w:rsidRPr="00173901" w:rsidRDefault="00DE0714" w:rsidP="00481D4B">
            <w:pPr>
              <w:ind w:left="31"/>
              <w:rPr>
                <w:rStyle w:val="markedcontent"/>
                <w:rFonts w:asciiTheme="minorHAnsi" w:hAnsiTheme="minorHAnsi" w:cstheme="minorHAnsi"/>
                <w:sz w:val="20"/>
                <w:szCs w:val="20"/>
              </w:rPr>
            </w:pPr>
          </w:p>
          <w:p w14:paraId="71595975" w14:textId="77777777" w:rsidR="003C2D78" w:rsidRPr="00173901" w:rsidRDefault="00453288" w:rsidP="00481D4B">
            <w:pPr>
              <w:ind w:left="31"/>
              <w:rPr>
                <w:rStyle w:val="markedcontent"/>
                <w:rFonts w:asciiTheme="minorHAnsi" w:hAnsiTheme="minorHAnsi" w:cstheme="minorHAnsi"/>
                <w:sz w:val="20"/>
                <w:szCs w:val="20"/>
              </w:rPr>
            </w:pPr>
            <w:r w:rsidRPr="00173901">
              <w:rPr>
                <w:rStyle w:val="markedcontent"/>
                <w:rFonts w:asciiTheme="minorHAnsi" w:hAnsiTheme="minorHAnsi" w:cstheme="minorHAnsi"/>
                <w:sz w:val="20"/>
                <w:szCs w:val="20"/>
              </w:rPr>
              <w:t>7.W przypadku udzielenie gwarancji na podwozie krótszej niż gwarancja na akumulatory trakcyjne dostawca uwzględni wszystkie konieczne koszty, które należy ponieść związane z udzieloną gwarancją na akumulatory trakcyjne w tym aktualizacja oprogramowania od producenta, konieczne przeglądy baterii przez cały okres udzielonej gwarancji na baterie zgodnie z harmonogramem dostawcy.</w:t>
            </w:r>
          </w:p>
          <w:p w14:paraId="2FF81E2E" w14:textId="77777777" w:rsidR="00DE0714" w:rsidRPr="00173901" w:rsidRDefault="00DE0714" w:rsidP="00481D4B">
            <w:pPr>
              <w:ind w:left="31"/>
              <w:rPr>
                <w:rStyle w:val="markedcontent"/>
                <w:rFonts w:asciiTheme="minorHAnsi" w:hAnsiTheme="minorHAnsi" w:cstheme="minorHAnsi"/>
                <w:sz w:val="20"/>
                <w:szCs w:val="20"/>
              </w:rPr>
            </w:pPr>
          </w:p>
          <w:p w14:paraId="0BC9E427" w14:textId="77777777" w:rsidR="003C2D78" w:rsidRPr="00173901" w:rsidRDefault="00453288" w:rsidP="00481D4B">
            <w:pPr>
              <w:ind w:left="31"/>
              <w:rPr>
                <w:rStyle w:val="markedcontent"/>
                <w:rFonts w:asciiTheme="minorHAnsi" w:hAnsiTheme="minorHAnsi" w:cstheme="minorHAnsi"/>
                <w:sz w:val="20"/>
                <w:szCs w:val="20"/>
              </w:rPr>
            </w:pPr>
            <w:r w:rsidRPr="00173901">
              <w:rPr>
                <w:rStyle w:val="markedcontent"/>
                <w:rFonts w:asciiTheme="minorHAnsi" w:hAnsiTheme="minorHAnsi" w:cstheme="minorHAnsi"/>
                <w:sz w:val="20"/>
                <w:szCs w:val="20"/>
              </w:rPr>
              <w:t xml:space="preserve">8.Zamawiający wymaga, aby gwarancja na baterie obejmowała również </w:t>
            </w:r>
            <w:proofErr w:type="gramStart"/>
            <w:r w:rsidRPr="00173901">
              <w:rPr>
                <w:rStyle w:val="markedcontent"/>
                <w:rFonts w:asciiTheme="minorHAnsi" w:hAnsiTheme="minorHAnsi" w:cstheme="minorHAnsi"/>
                <w:sz w:val="20"/>
                <w:szCs w:val="20"/>
              </w:rPr>
              <w:t>minimum  96</w:t>
            </w:r>
            <w:proofErr w:type="gramEnd"/>
            <w:r w:rsidRPr="00173901">
              <w:rPr>
                <w:rStyle w:val="markedcontent"/>
                <w:rFonts w:asciiTheme="minorHAnsi" w:hAnsiTheme="minorHAnsi" w:cstheme="minorHAnsi"/>
                <w:sz w:val="20"/>
                <w:szCs w:val="20"/>
              </w:rPr>
              <w:t xml:space="preserve"> miesięczną gwarancję na moduł Sterujący. </w:t>
            </w:r>
          </w:p>
          <w:p w14:paraId="15CE710F" w14:textId="77777777" w:rsidR="00DE0714" w:rsidRPr="00173901" w:rsidRDefault="00DE0714" w:rsidP="00481D4B">
            <w:pPr>
              <w:ind w:left="31"/>
              <w:rPr>
                <w:rStyle w:val="markedcontent"/>
                <w:rFonts w:asciiTheme="minorHAnsi" w:hAnsiTheme="minorHAnsi" w:cstheme="minorHAnsi"/>
                <w:sz w:val="20"/>
                <w:szCs w:val="20"/>
              </w:rPr>
            </w:pPr>
          </w:p>
          <w:p w14:paraId="5B426F61" w14:textId="77777777" w:rsidR="003C2D78" w:rsidRPr="00173901" w:rsidRDefault="00453288" w:rsidP="00481D4B">
            <w:pPr>
              <w:rPr>
                <w:rStyle w:val="markedcontent"/>
                <w:rFonts w:asciiTheme="minorHAnsi" w:hAnsiTheme="minorHAnsi" w:cstheme="minorHAnsi"/>
                <w:sz w:val="20"/>
                <w:szCs w:val="20"/>
              </w:rPr>
            </w:pPr>
            <w:r w:rsidRPr="00173901">
              <w:rPr>
                <w:rStyle w:val="markedcontent"/>
                <w:rFonts w:asciiTheme="minorHAnsi" w:hAnsiTheme="minorHAnsi" w:cstheme="minorHAnsi"/>
                <w:sz w:val="20"/>
                <w:szCs w:val="20"/>
              </w:rPr>
              <w:t>9.Dostawca do oferty dołączy warunki gwarancji na pojazd oraz na akumulatory trakcyjne zgodnie z wymogami Zamawiającego i zaoferowanymi okresami gwarancji.</w:t>
            </w:r>
          </w:p>
          <w:p w14:paraId="7F197840" w14:textId="77777777" w:rsidR="00DE0714" w:rsidRPr="00173901" w:rsidRDefault="00DE0714" w:rsidP="00481D4B">
            <w:pPr>
              <w:rPr>
                <w:rStyle w:val="markedcontent"/>
                <w:rFonts w:asciiTheme="minorHAnsi" w:hAnsiTheme="minorHAnsi" w:cstheme="minorHAnsi"/>
                <w:sz w:val="20"/>
                <w:szCs w:val="20"/>
              </w:rPr>
            </w:pPr>
          </w:p>
          <w:p w14:paraId="1EB7B375" w14:textId="77777777" w:rsidR="003C2D78" w:rsidRPr="00173901" w:rsidRDefault="00453288" w:rsidP="00481D4B">
            <w:pPr>
              <w:ind w:left="31"/>
              <w:rPr>
                <w:rStyle w:val="markedcontent"/>
                <w:rFonts w:asciiTheme="minorHAnsi" w:hAnsiTheme="minorHAnsi" w:cstheme="minorHAnsi"/>
                <w:sz w:val="20"/>
                <w:szCs w:val="20"/>
              </w:rPr>
            </w:pPr>
            <w:r w:rsidRPr="00173901">
              <w:rPr>
                <w:rStyle w:val="markedcontent"/>
                <w:rFonts w:asciiTheme="minorHAnsi" w:hAnsiTheme="minorHAnsi" w:cstheme="minorHAnsi"/>
                <w:sz w:val="20"/>
                <w:szCs w:val="20"/>
              </w:rPr>
              <w:t>10.Dostawca do protokołu odbioru dołączy protokół przeglądu baterii z informacją dotyczącą pojemności akumulatorów w dniu przekazania pojazdu Zamawiającemu.</w:t>
            </w:r>
          </w:p>
          <w:p w14:paraId="6ACAA41D" w14:textId="77777777" w:rsidR="00DE0714" w:rsidRPr="00173901" w:rsidRDefault="00DE0714" w:rsidP="00481D4B">
            <w:pPr>
              <w:ind w:left="31"/>
              <w:rPr>
                <w:rStyle w:val="markedcontent"/>
                <w:rFonts w:asciiTheme="minorHAnsi" w:hAnsiTheme="minorHAnsi" w:cstheme="minorHAnsi"/>
                <w:sz w:val="20"/>
                <w:szCs w:val="20"/>
              </w:rPr>
            </w:pPr>
          </w:p>
          <w:p w14:paraId="409C64D2" w14:textId="77777777" w:rsidR="00DE1BA1" w:rsidRPr="00173901" w:rsidRDefault="00453288" w:rsidP="00481D4B">
            <w:pPr>
              <w:ind w:left="31"/>
              <w:rPr>
                <w:rStyle w:val="markedcontent"/>
                <w:rFonts w:asciiTheme="minorHAnsi" w:hAnsiTheme="minorHAnsi" w:cstheme="minorHAnsi"/>
                <w:sz w:val="20"/>
                <w:szCs w:val="20"/>
              </w:rPr>
            </w:pPr>
            <w:r w:rsidRPr="00173901">
              <w:rPr>
                <w:rStyle w:val="markedcontent"/>
                <w:rFonts w:asciiTheme="minorHAnsi" w:hAnsiTheme="minorHAnsi" w:cstheme="minorHAnsi"/>
                <w:sz w:val="20"/>
                <w:szCs w:val="20"/>
              </w:rPr>
              <w:t xml:space="preserve">11.Przeglądy serwisowe pojazdu </w:t>
            </w:r>
            <w:proofErr w:type="gramStart"/>
            <w:r w:rsidRPr="00173901">
              <w:rPr>
                <w:rStyle w:val="markedcontent"/>
                <w:rFonts w:asciiTheme="minorHAnsi" w:hAnsiTheme="minorHAnsi" w:cstheme="minorHAnsi"/>
                <w:sz w:val="20"/>
                <w:szCs w:val="20"/>
              </w:rPr>
              <w:t>( podwozie</w:t>
            </w:r>
            <w:proofErr w:type="gramEnd"/>
            <w:r w:rsidRPr="00173901">
              <w:rPr>
                <w:rStyle w:val="markedcontent"/>
                <w:rFonts w:asciiTheme="minorHAnsi" w:hAnsiTheme="minorHAnsi" w:cstheme="minorHAnsi"/>
                <w:sz w:val="20"/>
                <w:szCs w:val="20"/>
              </w:rPr>
              <w:t xml:space="preserve"> + </w:t>
            </w:r>
            <w:proofErr w:type="gramStart"/>
            <w:r w:rsidRPr="00173901">
              <w:rPr>
                <w:rStyle w:val="markedcontent"/>
                <w:rFonts w:asciiTheme="minorHAnsi" w:hAnsiTheme="minorHAnsi" w:cstheme="minorHAnsi"/>
                <w:sz w:val="20"/>
                <w:szCs w:val="20"/>
              </w:rPr>
              <w:t>zabudowa)  –</w:t>
            </w:r>
            <w:proofErr w:type="gramEnd"/>
            <w:r w:rsidRPr="00173901">
              <w:rPr>
                <w:rStyle w:val="markedcontent"/>
                <w:rFonts w:asciiTheme="minorHAnsi" w:hAnsiTheme="minorHAnsi" w:cstheme="minorHAnsi"/>
                <w:sz w:val="20"/>
                <w:szCs w:val="20"/>
              </w:rPr>
              <w:t xml:space="preserve">  1 przegląd w </w:t>
            </w:r>
            <w:proofErr w:type="gramStart"/>
            <w:r w:rsidRPr="00173901">
              <w:rPr>
                <w:rStyle w:val="markedcontent"/>
                <w:rFonts w:asciiTheme="minorHAnsi" w:hAnsiTheme="minorHAnsi" w:cstheme="minorHAnsi"/>
                <w:sz w:val="20"/>
                <w:szCs w:val="20"/>
              </w:rPr>
              <w:t>każdym  roku</w:t>
            </w:r>
            <w:proofErr w:type="gramEnd"/>
            <w:r w:rsidRPr="00173901">
              <w:rPr>
                <w:rStyle w:val="markedcontent"/>
                <w:rFonts w:asciiTheme="minorHAnsi" w:hAnsiTheme="minorHAnsi" w:cstheme="minorHAnsi"/>
                <w:sz w:val="20"/>
                <w:szCs w:val="20"/>
              </w:rPr>
              <w:t xml:space="preserve"> w okresie zaoferowanej gwarancji.</w:t>
            </w:r>
          </w:p>
          <w:p w14:paraId="587DAE1C" w14:textId="77777777" w:rsidR="00DE1BA1" w:rsidRPr="00173901" w:rsidRDefault="00DE1BA1" w:rsidP="00481D4B">
            <w:pPr>
              <w:ind w:left="31"/>
              <w:rPr>
                <w:rStyle w:val="markedcontent"/>
                <w:rFonts w:asciiTheme="minorHAnsi" w:hAnsiTheme="minorHAnsi" w:cstheme="minorHAnsi"/>
                <w:sz w:val="20"/>
                <w:szCs w:val="20"/>
              </w:rPr>
            </w:pPr>
          </w:p>
          <w:p w14:paraId="4D06DD74" w14:textId="77777777" w:rsidR="00DE1BA1" w:rsidRPr="00173901" w:rsidRDefault="00DE1BA1" w:rsidP="00481D4B">
            <w:pPr>
              <w:ind w:left="31"/>
              <w:rPr>
                <w:rStyle w:val="markedcontent"/>
                <w:rFonts w:asciiTheme="minorHAnsi" w:hAnsiTheme="minorHAnsi" w:cstheme="minorHAnsi"/>
                <w:sz w:val="20"/>
                <w:szCs w:val="20"/>
              </w:rPr>
            </w:pPr>
            <w:r w:rsidRPr="00173901">
              <w:rPr>
                <w:rStyle w:val="markedcontent"/>
                <w:rFonts w:asciiTheme="minorHAnsi" w:hAnsiTheme="minorHAnsi" w:cstheme="minorHAnsi"/>
                <w:sz w:val="20"/>
                <w:szCs w:val="20"/>
              </w:rPr>
              <w:t xml:space="preserve">12. </w:t>
            </w:r>
            <w:r w:rsidR="00453288" w:rsidRPr="00173901">
              <w:rPr>
                <w:rStyle w:val="markedcontent"/>
                <w:rFonts w:asciiTheme="minorHAnsi" w:hAnsiTheme="minorHAnsi" w:cstheme="minorHAnsi"/>
                <w:sz w:val="20"/>
                <w:szCs w:val="20"/>
              </w:rPr>
              <w:t xml:space="preserve">Przeglądy serwisowe na baterie trakcyjne - 1 przegląd w </w:t>
            </w:r>
            <w:proofErr w:type="gramStart"/>
            <w:r w:rsidR="00453288" w:rsidRPr="00173901">
              <w:rPr>
                <w:rStyle w:val="markedcontent"/>
                <w:rFonts w:asciiTheme="minorHAnsi" w:hAnsiTheme="minorHAnsi" w:cstheme="minorHAnsi"/>
                <w:sz w:val="20"/>
                <w:szCs w:val="20"/>
              </w:rPr>
              <w:t>każdym  roku</w:t>
            </w:r>
            <w:proofErr w:type="gramEnd"/>
            <w:r w:rsidR="00453288" w:rsidRPr="00173901">
              <w:rPr>
                <w:rStyle w:val="markedcontent"/>
                <w:rFonts w:asciiTheme="minorHAnsi" w:hAnsiTheme="minorHAnsi" w:cstheme="minorHAnsi"/>
                <w:sz w:val="20"/>
                <w:szCs w:val="20"/>
              </w:rPr>
              <w:t xml:space="preserve"> w okresie zaoferowanej gwarancji.</w:t>
            </w:r>
          </w:p>
          <w:p w14:paraId="0382FA22" w14:textId="77777777" w:rsidR="00DE1BA1" w:rsidRPr="00173901" w:rsidRDefault="00DE1BA1" w:rsidP="00481D4B">
            <w:pPr>
              <w:ind w:left="31"/>
              <w:rPr>
                <w:rStyle w:val="markedcontent"/>
                <w:rFonts w:asciiTheme="minorHAnsi" w:hAnsiTheme="minorHAnsi" w:cstheme="minorHAnsi"/>
                <w:sz w:val="20"/>
                <w:szCs w:val="20"/>
              </w:rPr>
            </w:pPr>
          </w:p>
          <w:p w14:paraId="051072E6" w14:textId="70665B2B" w:rsidR="003C2D78" w:rsidRPr="00173901" w:rsidRDefault="00DE1BA1" w:rsidP="00481D4B">
            <w:pPr>
              <w:ind w:left="31"/>
              <w:rPr>
                <w:rStyle w:val="markedcontent"/>
                <w:rFonts w:asciiTheme="minorHAnsi" w:hAnsiTheme="minorHAnsi" w:cstheme="minorHAnsi"/>
                <w:sz w:val="20"/>
                <w:szCs w:val="20"/>
              </w:rPr>
            </w:pPr>
            <w:r w:rsidRPr="00173901">
              <w:rPr>
                <w:rStyle w:val="markedcontent"/>
                <w:rFonts w:asciiTheme="minorHAnsi" w:hAnsiTheme="minorHAnsi" w:cstheme="minorHAnsi"/>
                <w:sz w:val="20"/>
                <w:szCs w:val="20"/>
              </w:rPr>
              <w:t xml:space="preserve">13. </w:t>
            </w:r>
            <w:r w:rsidR="00453288" w:rsidRPr="00173901">
              <w:rPr>
                <w:rStyle w:val="markedcontent"/>
                <w:rFonts w:asciiTheme="minorHAnsi" w:hAnsiTheme="minorHAnsi" w:cstheme="minorHAnsi"/>
                <w:sz w:val="20"/>
                <w:szCs w:val="20"/>
              </w:rPr>
              <w:t xml:space="preserve">W okresie gwarancji Wykonawca gwarantuje, że w ciągu </w:t>
            </w:r>
            <w:r w:rsidR="00DE0714" w:rsidRPr="00173901">
              <w:rPr>
                <w:rStyle w:val="markedcontent"/>
                <w:rFonts w:asciiTheme="minorHAnsi" w:hAnsiTheme="minorHAnsi" w:cstheme="minorHAnsi"/>
                <w:sz w:val="20"/>
                <w:szCs w:val="20"/>
              </w:rPr>
              <w:t xml:space="preserve">2 </w:t>
            </w:r>
            <w:proofErr w:type="gramStart"/>
            <w:r w:rsidR="00DE0714" w:rsidRPr="00173901">
              <w:rPr>
                <w:rStyle w:val="markedcontent"/>
                <w:rFonts w:asciiTheme="minorHAnsi" w:hAnsiTheme="minorHAnsi" w:cstheme="minorHAnsi"/>
                <w:sz w:val="20"/>
                <w:szCs w:val="20"/>
              </w:rPr>
              <w:t>dni</w:t>
            </w:r>
            <w:r w:rsidR="00453288" w:rsidRPr="00173901">
              <w:rPr>
                <w:rStyle w:val="markedcontent"/>
                <w:rFonts w:asciiTheme="minorHAnsi" w:hAnsiTheme="minorHAnsi" w:cstheme="minorHAnsi"/>
                <w:sz w:val="20"/>
                <w:szCs w:val="20"/>
              </w:rPr>
              <w:t xml:space="preserve">  </w:t>
            </w:r>
            <w:r w:rsidRPr="00173901">
              <w:rPr>
                <w:rStyle w:val="markedcontent"/>
                <w:rFonts w:asciiTheme="minorHAnsi" w:hAnsiTheme="minorHAnsi" w:cstheme="minorHAnsi"/>
                <w:sz w:val="20"/>
                <w:szCs w:val="20"/>
              </w:rPr>
              <w:t>kalendarzowych</w:t>
            </w:r>
            <w:proofErr w:type="gramEnd"/>
            <w:r w:rsidR="00453288" w:rsidRPr="00173901">
              <w:rPr>
                <w:rStyle w:val="markedcontent"/>
                <w:rFonts w:asciiTheme="minorHAnsi" w:hAnsiTheme="minorHAnsi" w:cstheme="minorHAnsi"/>
                <w:sz w:val="20"/>
                <w:szCs w:val="20"/>
              </w:rPr>
              <w:t xml:space="preserve"> podczas awarii /usterki pojazdu (podwozia / zabudowy) będącego przedmiotem zamówienia liczonych od momentu zgłoszenia przez Zamawiającego dokonać naprawy pojazdu.</w:t>
            </w:r>
          </w:p>
          <w:p w14:paraId="385C0579" w14:textId="77777777" w:rsidR="00DE0714" w:rsidRPr="00173901" w:rsidRDefault="00DE0714" w:rsidP="00481D4B">
            <w:pPr>
              <w:ind w:left="31"/>
              <w:rPr>
                <w:rStyle w:val="markedcontent"/>
                <w:rFonts w:asciiTheme="minorHAnsi" w:hAnsiTheme="minorHAnsi" w:cstheme="minorHAnsi"/>
                <w:sz w:val="20"/>
                <w:szCs w:val="20"/>
              </w:rPr>
            </w:pPr>
          </w:p>
          <w:p w14:paraId="63148F1C" w14:textId="7578EEC8" w:rsidR="003C2D78" w:rsidRPr="00173901" w:rsidRDefault="00453288" w:rsidP="00481D4B">
            <w:pPr>
              <w:ind w:left="31"/>
              <w:rPr>
                <w:rStyle w:val="markedcontent"/>
                <w:rFonts w:asciiTheme="minorHAnsi" w:hAnsiTheme="minorHAnsi" w:cstheme="minorHAnsi"/>
                <w:sz w:val="20"/>
                <w:szCs w:val="20"/>
              </w:rPr>
            </w:pPr>
            <w:r w:rsidRPr="00173901">
              <w:rPr>
                <w:rStyle w:val="markedcontent"/>
                <w:rFonts w:asciiTheme="minorHAnsi" w:hAnsiTheme="minorHAnsi" w:cstheme="minorHAnsi"/>
                <w:sz w:val="20"/>
                <w:szCs w:val="20"/>
              </w:rPr>
              <w:t>1</w:t>
            </w:r>
            <w:r w:rsidR="00DE1BA1" w:rsidRPr="00173901">
              <w:rPr>
                <w:rStyle w:val="markedcontent"/>
                <w:rFonts w:asciiTheme="minorHAnsi" w:hAnsiTheme="minorHAnsi" w:cstheme="minorHAnsi"/>
                <w:sz w:val="20"/>
                <w:szCs w:val="20"/>
              </w:rPr>
              <w:t>4</w:t>
            </w:r>
            <w:r w:rsidRPr="00173901">
              <w:rPr>
                <w:rStyle w:val="markedcontent"/>
                <w:rFonts w:asciiTheme="minorHAnsi" w:hAnsiTheme="minorHAnsi" w:cstheme="minorHAnsi"/>
                <w:sz w:val="20"/>
                <w:szCs w:val="20"/>
              </w:rPr>
              <w:t xml:space="preserve">. W okresie gwarancji w przypadku awarii /usterki pojazdu (podwozia / zabudowy) będącego przedmiotem zamówienia, którego naprawa będzie dłuższa niż </w:t>
            </w:r>
            <w:r w:rsidR="00DE0714" w:rsidRPr="00173901">
              <w:rPr>
                <w:rStyle w:val="markedcontent"/>
                <w:rFonts w:asciiTheme="minorHAnsi" w:hAnsiTheme="minorHAnsi" w:cstheme="minorHAnsi"/>
                <w:sz w:val="20"/>
                <w:szCs w:val="20"/>
              </w:rPr>
              <w:t>5</w:t>
            </w:r>
            <w:r w:rsidRPr="00173901">
              <w:rPr>
                <w:rStyle w:val="markedcontent"/>
                <w:rFonts w:asciiTheme="minorHAnsi" w:hAnsiTheme="minorHAnsi" w:cstheme="minorHAnsi"/>
                <w:sz w:val="20"/>
                <w:szCs w:val="20"/>
              </w:rPr>
              <w:t xml:space="preserve"> dni </w:t>
            </w:r>
            <w:r w:rsidR="00DE1BA1" w:rsidRPr="00173901">
              <w:rPr>
                <w:rStyle w:val="markedcontent"/>
                <w:rFonts w:asciiTheme="minorHAnsi" w:hAnsiTheme="minorHAnsi" w:cstheme="minorHAnsi"/>
                <w:sz w:val="20"/>
                <w:szCs w:val="20"/>
              </w:rPr>
              <w:t>kalendarzowych</w:t>
            </w:r>
            <w:r w:rsidRPr="00173901">
              <w:rPr>
                <w:rStyle w:val="markedcontent"/>
                <w:rFonts w:asciiTheme="minorHAnsi" w:hAnsiTheme="minorHAnsi" w:cstheme="minorHAnsi"/>
                <w:sz w:val="20"/>
                <w:szCs w:val="20"/>
              </w:rPr>
              <w:t xml:space="preserve">, od momentu zgłoszenia przez Zamawiającego, Wykonawca zobowiązany jest niezwłocznie, ale   nie później niż w ciągu 48 godz. liczonej </w:t>
            </w:r>
            <w:proofErr w:type="gramStart"/>
            <w:r w:rsidRPr="00173901">
              <w:rPr>
                <w:rStyle w:val="markedcontent"/>
                <w:rFonts w:asciiTheme="minorHAnsi" w:hAnsiTheme="minorHAnsi" w:cstheme="minorHAnsi"/>
                <w:sz w:val="20"/>
                <w:szCs w:val="20"/>
              </w:rPr>
              <w:t>od  daty</w:t>
            </w:r>
            <w:proofErr w:type="gramEnd"/>
            <w:r w:rsidRPr="00173901">
              <w:rPr>
                <w:rStyle w:val="markedcontent"/>
                <w:rFonts w:asciiTheme="minorHAnsi" w:hAnsiTheme="minorHAnsi" w:cstheme="minorHAnsi"/>
                <w:sz w:val="20"/>
                <w:szCs w:val="20"/>
              </w:rPr>
              <w:t xml:space="preserve"> zgłoszenia, dostarczy nieodpłatnie sprawny technicznie pojazd zastępczy o zbliżonych parametrach do siedziby Zamawiającego.</w:t>
            </w:r>
          </w:p>
          <w:p w14:paraId="663094C4" w14:textId="77777777" w:rsidR="00DE0714" w:rsidRPr="00173901" w:rsidRDefault="00DE0714" w:rsidP="00481D4B">
            <w:pPr>
              <w:ind w:left="31"/>
              <w:rPr>
                <w:rStyle w:val="markedcontent"/>
                <w:rFonts w:asciiTheme="minorHAnsi" w:hAnsiTheme="minorHAnsi" w:cstheme="minorHAnsi"/>
                <w:sz w:val="20"/>
                <w:szCs w:val="20"/>
              </w:rPr>
            </w:pPr>
          </w:p>
          <w:p w14:paraId="1B5238F7" w14:textId="2B35E4E4" w:rsidR="00DE0714" w:rsidRPr="00173901" w:rsidRDefault="00453288" w:rsidP="00481D4B">
            <w:pPr>
              <w:ind w:left="31"/>
              <w:rPr>
                <w:rStyle w:val="markedcontent"/>
                <w:rFonts w:asciiTheme="minorHAnsi" w:hAnsiTheme="minorHAnsi" w:cstheme="minorHAnsi"/>
                <w:sz w:val="20"/>
                <w:szCs w:val="20"/>
              </w:rPr>
            </w:pPr>
            <w:r w:rsidRPr="00173901">
              <w:rPr>
                <w:rStyle w:val="markedcontent"/>
                <w:rFonts w:asciiTheme="minorHAnsi" w:hAnsiTheme="minorHAnsi" w:cstheme="minorHAnsi"/>
                <w:sz w:val="20"/>
                <w:szCs w:val="20"/>
              </w:rPr>
              <w:t>1</w:t>
            </w:r>
            <w:r w:rsidR="00DE1BA1" w:rsidRPr="00173901">
              <w:rPr>
                <w:rStyle w:val="markedcontent"/>
                <w:rFonts w:asciiTheme="minorHAnsi" w:hAnsiTheme="minorHAnsi" w:cstheme="minorHAnsi"/>
                <w:sz w:val="20"/>
                <w:szCs w:val="20"/>
              </w:rPr>
              <w:t>5</w:t>
            </w:r>
            <w:r w:rsidRPr="00173901">
              <w:rPr>
                <w:rStyle w:val="markedcontent"/>
                <w:rFonts w:asciiTheme="minorHAnsi" w:hAnsiTheme="minorHAnsi" w:cstheme="minorHAnsi"/>
                <w:sz w:val="20"/>
                <w:szCs w:val="20"/>
              </w:rPr>
              <w:t>.W okresie gwarancji Wykonawca zabezpieczy nieodpłatnie holowanie do autoryzowanego serwisu, jeżeli serwis mobilny w przypadku awarii /usterki pojazdu (podwozia / zabudowy) będącego przedmiotem zamówienia nie dokona naprawy. Wykonawca po naprawie zobowiązany jest odstawić pojazd do siedziby Zamawiającego</w:t>
            </w:r>
          </w:p>
          <w:p w14:paraId="26C30FCC" w14:textId="04FA8F25" w:rsidR="003C2D78" w:rsidRPr="00173901" w:rsidRDefault="00453288" w:rsidP="00481D4B">
            <w:pPr>
              <w:ind w:left="31"/>
              <w:rPr>
                <w:rStyle w:val="markedcontent"/>
                <w:rFonts w:asciiTheme="minorHAnsi" w:hAnsiTheme="minorHAnsi" w:cstheme="minorHAnsi"/>
                <w:sz w:val="20"/>
                <w:szCs w:val="20"/>
              </w:rPr>
            </w:pPr>
            <w:r w:rsidRPr="00173901">
              <w:rPr>
                <w:rStyle w:val="markedcontent"/>
                <w:rFonts w:asciiTheme="minorHAnsi" w:hAnsiTheme="minorHAnsi" w:cstheme="minorHAnsi"/>
                <w:sz w:val="20"/>
                <w:szCs w:val="20"/>
              </w:rPr>
              <w:t>.</w:t>
            </w:r>
          </w:p>
          <w:p w14:paraId="2441CACB" w14:textId="475776BA" w:rsidR="003C2D78" w:rsidRPr="00173901" w:rsidRDefault="00453288" w:rsidP="00481D4B">
            <w:pPr>
              <w:ind w:left="31"/>
              <w:rPr>
                <w:rStyle w:val="markedcontent"/>
                <w:rFonts w:asciiTheme="minorHAnsi" w:hAnsiTheme="minorHAnsi" w:cstheme="minorHAnsi"/>
                <w:sz w:val="20"/>
                <w:szCs w:val="20"/>
              </w:rPr>
            </w:pPr>
            <w:r w:rsidRPr="00173901">
              <w:rPr>
                <w:rStyle w:val="markedcontent"/>
                <w:rFonts w:asciiTheme="minorHAnsi" w:hAnsiTheme="minorHAnsi" w:cstheme="minorHAnsi"/>
                <w:sz w:val="20"/>
                <w:szCs w:val="20"/>
              </w:rPr>
              <w:t>1</w:t>
            </w:r>
            <w:r w:rsidR="00DE1BA1" w:rsidRPr="00173901">
              <w:rPr>
                <w:rStyle w:val="markedcontent"/>
                <w:rFonts w:asciiTheme="minorHAnsi" w:hAnsiTheme="minorHAnsi" w:cstheme="minorHAnsi"/>
                <w:sz w:val="20"/>
                <w:szCs w:val="20"/>
              </w:rPr>
              <w:t>6</w:t>
            </w:r>
            <w:r w:rsidRPr="00173901">
              <w:rPr>
                <w:rStyle w:val="markedcontent"/>
                <w:rFonts w:asciiTheme="minorHAnsi" w:hAnsiTheme="minorHAnsi" w:cstheme="minorHAnsi"/>
                <w:sz w:val="20"/>
                <w:szCs w:val="20"/>
              </w:rPr>
              <w:t xml:space="preserve">.W przypadku przedłużenia czasu usunięcia awarii powodującej wyłączenie pojazdu z użytkowania ponad okresy wymienione powyżej, gwarant zobowiązany jest do niezwłocznego (tj. w terminie do 24 godzin od upłynięcia terminów wskazanych powyżej) dostarczenia na własny koszt pojazdu zastępczego o parametrach tożsamych lub zbliżonych z pojazdem będącym przedmiotem </w:t>
            </w:r>
            <w:r w:rsidR="00DE0714" w:rsidRPr="00173901">
              <w:rPr>
                <w:rStyle w:val="markedcontent"/>
                <w:rFonts w:asciiTheme="minorHAnsi" w:hAnsiTheme="minorHAnsi" w:cstheme="minorHAnsi"/>
                <w:sz w:val="20"/>
                <w:szCs w:val="20"/>
              </w:rPr>
              <w:t>zamówienia</w:t>
            </w:r>
            <w:r w:rsidRPr="00173901">
              <w:rPr>
                <w:rStyle w:val="markedcontent"/>
                <w:rFonts w:asciiTheme="minorHAnsi" w:hAnsiTheme="minorHAnsi" w:cstheme="minorHAnsi"/>
                <w:sz w:val="20"/>
                <w:szCs w:val="20"/>
              </w:rPr>
              <w:t>, do czasu usunięcia awarii przez serwis gwaranta. W przypadku dostarczania pojazdu o parametrach zbliżonych do parametrów pojazdu będącego przedmiotem zamówienia, gwarant musi uzyskać zgodę Zamawiającego jak również zagwarantować możliwość śledzenia pojazdu za pomocą GPS.</w:t>
            </w:r>
          </w:p>
          <w:p w14:paraId="0B0DA4BE" w14:textId="77777777" w:rsidR="003C2D78" w:rsidRPr="00173901" w:rsidRDefault="003C2D78" w:rsidP="00481D4B">
            <w:pPr>
              <w:ind w:left="31"/>
              <w:rPr>
                <w:rStyle w:val="markedcontent"/>
                <w:rFonts w:asciiTheme="minorHAnsi" w:hAnsiTheme="minorHAnsi" w:cstheme="minorHAnsi"/>
                <w:sz w:val="20"/>
                <w:szCs w:val="20"/>
              </w:rPr>
            </w:pPr>
          </w:p>
        </w:tc>
        <w:bookmarkEnd w:id="3"/>
        <w:tc>
          <w:tcPr>
            <w:tcW w:w="3056" w:type="dxa"/>
            <w:gridSpan w:val="2"/>
            <w:tcBorders>
              <w:top w:val="single" w:sz="4" w:space="0" w:color="auto"/>
              <w:bottom w:val="single" w:sz="4" w:space="0" w:color="auto"/>
              <w:right w:val="single" w:sz="4" w:space="0" w:color="auto"/>
            </w:tcBorders>
          </w:tcPr>
          <w:p w14:paraId="0A6D001E" w14:textId="77777777" w:rsidR="003C2D78" w:rsidRPr="00173901" w:rsidRDefault="003C2D78" w:rsidP="00DB6C58">
            <w:pPr>
              <w:rPr>
                <w:rFonts w:asciiTheme="minorHAnsi" w:hAnsiTheme="minorHAnsi" w:cstheme="minorHAnsi"/>
                <w:sz w:val="20"/>
                <w:szCs w:val="20"/>
              </w:rPr>
            </w:pPr>
          </w:p>
          <w:p w14:paraId="27135646" w14:textId="77777777" w:rsidR="00DE0714" w:rsidRPr="00173901" w:rsidRDefault="00DE0714" w:rsidP="00DB6C58">
            <w:pPr>
              <w:rPr>
                <w:rFonts w:asciiTheme="minorHAnsi" w:hAnsiTheme="minorHAnsi" w:cstheme="minorHAnsi"/>
                <w:sz w:val="20"/>
                <w:szCs w:val="20"/>
              </w:rPr>
            </w:pPr>
          </w:p>
          <w:p w14:paraId="030F4475" w14:textId="77777777" w:rsidR="00DE0714" w:rsidRPr="00173901" w:rsidRDefault="00DE0714" w:rsidP="00DB6C58">
            <w:pPr>
              <w:rPr>
                <w:rFonts w:asciiTheme="minorHAnsi" w:hAnsiTheme="minorHAnsi" w:cstheme="minorHAnsi"/>
                <w:sz w:val="20"/>
                <w:szCs w:val="20"/>
              </w:rPr>
            </w:pPr>
          </w:p>
          <w:p w14:paraId="58BBD1E5" w14:textId="77777777" w:rsidR="00DE0714" w:rsidRPr="00173901" w:rsidRDefault="00DE0714" w:rsidP="00DB6C58">
            <w:pPr>
              <w:rPr>
                <w:rFonts w:asciiTheme="minorHAnsi" w:hAnsiTheme="minorHAnsi" w:cstheme="minorHAnsi"/>
                <w:sz w:val="20"/>
                <w:szCs w:val="20"/>
              </w:rPr>
            </w:pPr>
          </w:p>
          <w:p w14:paraId="3ED28287" w14:textId="77777777" w:rsidR="00DE0714" w:rsidRPr="00173901" w:rsidRDefault="00DE0714" w:rsidP="00DB6C58">
            <w:pPr>
              <w:rPr>
                <w:rFonts w:asciiTheme="minorHAnsi" w:hAnsiTheme="minorHAnsi" w:cstheme="minorHAnsi"/>
                <w:sz w:val="20"/>
                <w:szCs w:val="20"/>
              </w:rPr>
            </w:pPr>
          </w:p>
          <w:p w14:paraId="1A058A6F" w14:textId="77777777" w:rsidR="00DE0714" w:rsidRPr="00173901" w:rsidRDefault="00DE0714" w:rsidP="00DB6C58">
            <w:pPr>
              <w:rPr>
                <w:rFonts w:asciiTheme="minorHAnsi" w:hAnsiTheme="minorHAnsi" w:cstheme="minorHAnsi"/>
                <w:sz w:val="20"/>
                <w:szCs w:val="20"/>
              </w:rPr>
            </w:pPr>
          </w:p>
          <w:p w14:paraId="49D80EB7" w14:textId="77777777" w:rsidR="00DE0714" w:rsidRPr="00173901" w:rsidRDefault="00DE0714" w:rsidP="00DB6C58">
            <w:pPr>
              <w:rPr>
                <w:rFonts w:asciiTheme="minorHAnsi" w:hAnsiTheme="minorHAnsi" w:cstheme="minorHAnsi"/>
                <w:sz w:val="20"/>
                <w:szCs w:val="20"/>
              </w:rPr>
            </w:pPr>
          </w:p>
          <w:p w14:paraId="2575BC15" w14:textId="77777777" w:rsidR="00DE0714" w:rsidRPr="00173901" w:rsidRDefault="00DE0714" w:rsidP="00DB6C58">
            <w:pPr>
              <w:rPr>
                <w:rFonts w:asciiTheme="minorHAnsi" w:hAnsiTheme="minorHAnsi" w:cstheme="minorHAnsi"/>
                <w:sz w:val="20"/>
                <w:szCs w:val="20"/>
              </w:rPr>
            </w:pPr>
          </w:p>
        </w:tc>
      </w:tr>
      <w:tr w:rsidR="003C2D78" w:rsidRPr="00173901" w14:paraId="25728BA2" w14:textId="77777777" w:rsidTr="00173901">
        <w:trPr>
          <w:gridAfter w:val="1"/>
          <w:wAfter w:w="360" w:type="dxa"/>
          <w:trHeight w:val="736"/>
        </w:trPr>
        <w:tc>
          <w:tcPr>
            <w:tcW w:w="567" w:type="dxa"/>
          </w:tcPr>
          <w:p w14:paraId="63ACC9D3" w14:textId="6A42374D" w:rsidR="003C2D78" w:rsidRPr="00173901" w:rsidRDefault="00481D4B">
            <w:pPr>
              <w:pStyle w:val="TableParagraph"/>
              <w:spacing w:before="48" w:after="48" w:line="259" w:lineRule="auto"/>
              <w:ind w:left="107" w:right="76"/>
              <w:jc w:val="center"/>
              <w:rPr>
                <w:rFonts w:asciiTheme="minorHAnsi" w:hAnsiTheme="minorHAnsi" w:cstheme="minorHAnsi"/>
                <w:spacing w:val="-5"/>
                <w:sz w:val="20"/>
                <w:szCs w:val="20"/>
              </w:rPr>
            </w:pPr>
            <w:r w:rsidRPr="00173901">
              <w:rPr>
                <w:rFonts w:asciiTheme="minorHAnsi" w:hAnsiTheme="minorHAnsi" w:cstheme="minorHAnsi"/>
                <w:spacing w:val="-5"/>
                <w:sz w:val="20"/>
                <w:szCs w:val="20"/>
              </w:rPr>
              <w:t>32</w:t>
            </w:r>
            <w:r w:rsidR="00453288" w:rsidRPr="00173901">
              <w:rPr>
                <w:rFonts w:asciiTheme="minorHAnsi" w:hAnsiTheme="minorHAnsi" w:cstheme="minorHAnsi"/>
                <w:spacing w:val="-5"/>
                <w:sz w:val="20"/>
                <w:szCs w:val="20"/>
              </w:rPr>
              <w:t>.</w:t>
            </w:r>
          </w:p>
        </w:tc>
        <w:tc>
          <w:tcPr>
            <w:tcW w:w="1560" w:type="dxa"/>
          </w:tcPr>
          <w:p w14:paraId="76C78222" w14:textId="77777777" w:rsidR="003C2D78" w:rsidRPr="00173901" w:rsidRDefault="00453288">
            <w:pPr>
              <w:pStyle w:val="TableParagraph"/>
              <w:spacing w:before="48" w:after="48" w:line="259" w:lineRule="auto"/>
              <w:ind w:left="105" w:right="76"/>
              <w:jc w:val="left"/>
              <w:rPr>
                <w:rFonts w:asciiTheme="minorHAnsi" w:hAnsiTheme="minorHAnsi" w:cstheme="minorHAnsi"/>
                <w:b/>
                <w:bCs/>
                <w:spacing w:val="-2"/>
                <w:sz w:val="20"/>
                <w:szCs w:val="20"/>
              </w:rPr>
            </w:pPr>
            <w:r w:rsidRPr="00173901">
              <w:rPr>
                <w:rFonts w:asciiTheme="minorHAnsi" w:hAnsiTheme="minorHAnsi" w:cstheme="minorHAnsi"/>
                <w:b/>
                <w:bCs/>
                <w:spacing w:val="-2"/>
                <w:sz w:val="20"/>
                <w:szCs w:val="20"/>
              </w:rPr>
              <w:t>Serwis</w:t>
            </w:r>
          </w:p>
        </w:tc>
        <w:tc>
          <w:tcPr>
            <w:tcW w:w="3969" w:type="dxa"/>
          </w:tcPr>
          <w:p w14:paraId="5ED8546D" w14:textId="77777777" w:rsidR="003C2D78" w:rsidRPr="00173901" w:rsidRDefault="00453288" w:rsidP="00481D4B">
            <w:pPr>
              <w:ind w:left="31"/>
              <w:rPr>
                <w:rStyle w:val="markedcontent"/>
                <w:rFonts w:asciiTheme="minorHAnsi" w:hAnsiTheme="minorHAnsi" w:cstheme="minorHAnsi"/>
                <w:sz w:val="20"/>
                <w:szCs w:val="20"/>
              </w:rPr>
            </w:pPr>
            <w:r w:rsidRPr="00173901">
              <w:rPr>
                <w:rFonts w:asciiTheme="minorHAnsi" w:hAnsiTheme="minorHAnsi" w:cstheme="minorHAnsi"/>
                <w:sz w:val="20"/>
                <w:szCs w:val="20"/>
              </w:rPr>
              <w:t>Wykonawca gwarantuje naprawę przedmiotu zamówienia w przypadku ujawnienia wad i usterek zgodnie z warunkami gwarancyjnymi określonymi w Umowie oraz po okresie gwarancyjnym.</w:t>
            </w:r>
          </w:p>
        </w:tc>
        <w:tc>
          <w:tcPr>
            <w:tcW w:w="3056" w:type="dxa"/>
            <w:gridSpan w:val="2"/>
            <w:tcBorders>
              <w:top w:val="single" w:sz="4" w:space="0" w:color="auto"/>
              <w:bottom w:val="single" w:sz="4" w:space="0" w:color="auto"/>
              <w:right w:val="single" w:sz="4" w:space="0" w:color="auto"/>
            </w:tcBorders>
          </w:tcPr>
          <w:p w14:paraId="2C2BC007" w14:textId="77777777" w:rsidR="003C2D78" w:rsidRPr="00173901" w:rsidRDefault="003C2D78">
            <w:pPr>
              <w:rPr>
                <w:rFonts w:asciiTheme="minorHAnsi" w:hAnsiTheme="minorHAnsi" w:cstheme="minorHAnsi"/>
                <w:sz w:val="20"/>
                <w:szCs w:val="20"/>
              </w:rPr>
            </w:pPr>
          </w:p>
        </w:tc>
      </w:tr>
    </w:tbl>
    <w:p w14:paraId="36639D72" w14:textId="77777777" w:rsidR="003C2D78" w:rsidRPr="00173901" w:rsidRDefault="003C2D78">
      <w:pPr>
        <w:spacing w:before="48" w:after="48" w:line="259" w:lineRule="auto"/>
        <w:ind w:right="76"/>
        <w:rPr>
          <w:rFonts w:asciiTheme="minorHAnsi" w:hAnsiTheme="minorHAnsi" w:cstheme="minorHAnsi"/>
          <w:sz w:val="20"/>
          <w:szCs w:val="20"/>
        </w:rPr>
      </w:pPr>
    </w:p>
    <w:p w14:paraId="269BDEDB" w14:textId="77777777" w:rsidR="003C2D78" w:rsidRPr="00173901" w:rsidRDefault="003C2D78">
      <w:pPr>
        <w:spacing w:before="48" w:after="48" w:line="259" w:lineRule="auto"/>
        <w:ind w:right="76"/>
        <w:rPr>
          <w:rFonts w:asciiTheme="minorHAnsi" w:hAnsiTheme="minorHAnsi" w:cstheme="minorHAnsi"/>
          <w:sz w:val="20"/>
          <w:szCs w:val="20"/>
        </w:rPr>
      </w:pPr>
    </w:p>
    <w:p w14:paraId="44C13320" w14:textId="77777777" w:rsidR="003C2D78" w:rsidRPr="00173901" w:rsidRDefault="003C2D78">
      <w:pPr>
        <w:spacing w:before="48" w:after="48" w:line="259" w:lineRule="auto"/>
        <w:ind w:right="76"/>
        <w:jc w:val="both"/>
        <w:rPr>
          <w:rFonts w:asciiTheme="minorHAnsi" w:hAnsiTheme="minorHAnsi" w:cstheme="minorHAnsi"/>
          <w:sz w:val="20"/>
          <w:szCs w:val="20"/>
        </w:rPr>
        <w:sectPr w:rsidR="003C2D78" w:rsidRPr="00173901" w:rsidSect="009152C4">
          <w:footerReference w:type="default" r:id="rId12"/>
          <w:type w:val="continuous"/>
          <w:pgSz w:w="11906" w:h="16838" w:code="9"/>
          <w:pgMar w:top="880" w:right="995" w:bottom="1139" w:left="1200" w:header="0" w:footer="774" w:gutter="0"/>
          <w:cols w:space="720"/>
          <w:docGrid w:linePitch="299"/>
        </w:sectPr>
      </w:pPr>
    </w:p>
    <w:p w14:paraId="42D33BF9" w14:textId="77777777" w:rsidR="003C2D78" w:rsidRPr="00173901" w:rsidRDefault="003C2D78">
      <w:pPr>
        <w:spacing w:before="48" w:after="48" w:line="259" w:lineRule="auto"/>
        <w:ind w:right="76" w:firstLine="720"/>
        <w:rPr>
          <w:rFonts w:asciiTheme="minorHAnsi" w:hAnsiTheme="minorHAnsi" w:cstheme="minorHAnsi"/>
          <w:sz w:val="20"/>
          <w:szCs w:val="20"/>
        </w:rPr>
      </w:pPr>
    </w:p>
    <w:p w14:paraId="3CB0A822" w14:textId="77777777" w:rsidR="003C2D78" w:rsidRPr="00173901" w:rsidRDefault="00453288">
      <w:pPr>
        <w:tabs>
          <w:tab w:val="left" w:pos="810"/>
        </w:tabs>
        <w:rPr>
          <w:rFonts w:asciiTheme="minorHAnsi" w:hAnsiTheme="minorHAnsi" w:cstheme="minorHAnsi"/>
          <w:b/>
          <w:bCs/>
          <w:sz w:val="20"/>
          <w:szCs w:val="20"/>
        </w:rPr>
        <w:sectPr w:rsidR="003C2D78" w:rsidRPr="00173901" w:rsidSect="009152C4">
          <w:pgSz w:w="11910" w:h="16840" w:orient="landscape"/>
          <w:pgMar w:top="880" w:right="995" w:bottom="960" w:left="1200" w:header="0" w:footer="774" w:gutter="0"/>
          <w:cols w:space="720"/>
        </w:sectPr>
      </w:pPr>
      <w:r w:rsidRPr="00173901">
        <w:rPr>
          <w:rFonts w:asciiTheme="minorHAnsi" w:hAnsiTheme="minorHAnsi" w:cstheme="minorHAnsi"/>
          <w:sz w:val="20"/>
          <w:szCs w:val="20"/>
        </w:rPr>
        <w:tab/>
      </w:r>
      <w:r w:rsidRPr="00173901">
        <w:rPr>
          <w:rFonts w:asciiTheme="minorHAnsi" w:hAnsiTheme="minorHAnsi" w:cstheme="minorHAnsi"/>
          <w:b/>
          <w:bCs/>
          <w:sz w:val="20"/>
          <w:szCs w:val="20"/>
        </w:rPr>
        <w:t>II.</w:t>
      </w:r>
      <w:r w:rsidRPr="00173901">
        <w:rPr>
          <w:rFonts w:asciiTheme="minorHAnsi" w:hAnsiTheme="minorHAnsi" w:cstheme="minorHAnsi"/>
          <w:b/>
          <w:bCs/>
          <w:sz w:val="20"/>
          <w:szCs w:val="20"/>
        </w:rPr>
        <w:tab/>
        <w:t>Zakup, dostawa, montaż i uruchomienie stacji ładowania pojazdów elektrycznych –                                                                     1 szt. na potrzeby ładowania autobusów elektrycznych komunikacji miejskiej w Braniewie</w:t>
      </w:r>
    </w:p>
    <w:p w14:paraId="602EF0AC" w14:textId="77777777" w:rsidR="003C2D78" w:rsidRPr="00173901" w:rsidRDefault="003C2D78">
      <w:pPr>
        <w:spacing w:before="48" w:after="48" w:line="259" w:lineRule="auto"/>
        <w:ind w:right="76"/>
        <w:rPr>
          <w:rFonts w:asciiTheme="minorHAnsi" w:hAnsiTheme="minorHAnsi" w:cstheme="minorHAnsi"/>
          <w:sz w:val="20"/>
          <w:szCs w:val="20"/>
        </w:rPr>
        <w:sectPr w:rsidR="003C2D78" w:rsidRPr="00173901">
          <w:type w:val="continuous"/>
          <w:pgSz w:w="11910" w:h="16840" w:orient="landscape"/>
          <w:pgMar w:top="880" w:right="995" w:bottom="960" w:left="1200" w:header="0" w:footer="774" w:gutter="0"/>
          <w:cols w:space="720"/>
        </w:sectPr>
      </w:pPr>
    </w:p>
    <w:p w14:paraId="03D3EBE7" w14:textId="77777777" w:rsidR="003C2D78" w:rsidRPr="00173901" w:rsidRDefault="003C2D78">
      <w:pPr>
        <w:spacing w:before="48" w:after="48" w:line="259" w:lineRule="auto"/>
        <w:ind w:right="76"/>
        <w:rPr>
          <w:rFonts w:asciiTheme="minorHAnsi" w:hAnsiTheme="minorHAnsi" w:cstheme="minorHAnsi"/>
          <w:sz w:val="20"/>
          <w:szCs w:val="20"/>
        </w:rPr>
        <w:sectPr w:rsidR="003C2D78" w:rsidRPr="00173901">
          <w:type w:val="continuous"/>
          <w:pgSz w:w="11910" w:h="16840" w:orient="landscape"/>
          <w:pgMar w:top="880" w:right="995" w:bottom="960" w:left="1200" w:header="0" w:footer="774" w:gutter="0"/>
          <w:cols w:space="720"/>
        </w:sectPr>
      </w:pPr>
    </w:p>
    <w:tbl>
      <w:tblPr>
        <w:tblStyle w:val="Tabela-Siatka"/>
        <w:tblW w:w="0" w:type="auto"/>
        <w:tblLook w:val="04A0" w:firstRow="1" w:lastRow="0" w:firstColumn="1" w:lastColumn="0" w:noHBand="0" w:noVBand="1"/>
      </w:tblPr>
      <w:tblGrid>
        <w:gridCol w:w="562"/>
        <w:gridCol w:w="1701"/>
        <w:gridCol w:w="4253"/>
        <w:gridCol w:w="2551"/>
      </w:tblGrid>
      <w:tr w:rsidR="003C2D78" w:rsidRPr="00173901" w14:paraId="22215D4F" w14:textId="77777777">
        <w:tc>
          <w:tcPr>
            <w:tcW w:w="562" w:type="dxa"/>
          </w:tcPr>
          <w:p w14:paraId="740DA23B" w14:textId="77777777" w:rsidR="003C2D78" w:rsidRPr="00173901" w:rsidRDefault="00453288">
            <w:pPr>
              <w:spacing w:before="48" w:after="48" w:line="259" w:lineRule="auto"/>
              <w:ind w:right="76"/>
              <w:rPr>
                <w:rFonts w:asciiTheme="minorHAnsi" w:hAnsiTheme="minorHAnsi" w:cstheme="minorHAnsi"/>
                <w:b/>
                <w:bCs/>
                <w:sz w:val="20"/>
                <w:szCs w:val="20"/>
              </w:rPr>
            </w:pPr>
            <w:r w:rsidRPr="00173901">
              <w:rPr>
                <w:rFonts w:asciiTheme="minorHAnsi" w:hAnsiTheme="minorHAnsi" w:cstheme="minorHAnsi"/>
                <w:b/>
                <w:bCs/>
                <w:sz w:val="20"/>
                <w:szCs w:val="20"/>
              </w:rPr>
              <w:t>Lp.</w:t>
            </w:r>
          </w:p>
        </w:tc>
        <w:tc>
          <w:tcPr>
            <w:tcW w:w="1701" w:type="dxa"/>
          </w:tcPr>
          <w:p w14:paraId="4A159CCE" w14:textId="77777777" w:rsidR="003C2D78" w:rsidRPr="00173901" w:rsidRDefault="00453288">
            <w:pPr>
              <w:spacing w:before="48" w:after="48" w:line="259" w:lineRule="auto"/>
              <w:ind w:right="76"/>
              <w:rPr>
                <w:rFonts w:asciiTheme="minorHAnsi" w:hAnsiTheme="minorHAnsi" w:cstheme="minorHAnsi"/>
                <w:b/>
                <w:bCs/>
                <w:sz w:val="20"/>
                <w:szCs w:val="20"/>
              </w:rPr>
            </w:pPr>
            <w:r w:rsidRPr="00173901">
              <w:rPr>
                <w:rFonts w:asciiTheme="minorHAnsi" w:hAnsiTheme="minorHAnsi" w:cstheme="minorHAnsi"/>
                <w:b/>
                <w:bCs/>
                <w:sz w:val="20"/>
                <w:szCs w:val="20"/>
              </w:rPr>
              <w:t>Nazwa</w:t>
            </w:r>
          </w:p>
        </w:tc>
        <w:tc>
          <w:tcPr>
            <w:tcW w:w="4253" w:type="dxa"/>
          </w:tcPr>
          <w:p w14:paraId="3A2D6FEA" w14:textId="171FAE3C" w:rsidR="003C2D78" w:rsidRPr="00173901" w:rsidRDefault="00453288">
            <w:pPr>
              <w:spacing w:before="48" w:after="48" w:line="259" w:lineRule="auto"/>
              <w:ind w:right="76"/>
              <w:rPr>
                <w:rFonts w:asciiTheme="minorHAnsi" w:hAnsiTheme="minorHAnsi" w:cstheme="minorHAnsi"/>
                <w:b/>
                <w:bCs/>
                <w:sz w:val="20"/>
                <w:szCs w:val="20"/>
              </w:rPr>
            </w:pPr>
            <w:r w:rsidRPr="00173901">
              <w:rPr>
                <w:rFonts w:asciiTheme="minorHAnsi" w:hAnsiTheme="minorHAnsi" w:cstheme="minorHAnsi"/>
                <w:b/>
                <w:bCs/>
                <w:sz w:val="20"/>
                <w:szCs w:val="20"/>
              </w:rPr>
              <w:t>Wymagania</w:t>
            </w:r>
            <w:r w:rsidR="00D556D9" w:rsidRPr="00173901">
              <w:rPr>
                <w:rFonts w:asciiTheme="minorHAnsi" w:hAnsiTheme="minorHAnsi" w:cstheme="minorHAnsi"/>
                <w:b/>
                <w:bCs/>
                <w:sz w:val="20"/>
                <w:szCs w:val="20"/>
              </w:rPr>
              <w:t xml:space="preserve"> minimalne</w:t>
            </w:r>
          </w:p>
        </w:tc>
        <w:tc>
          <w:tcPr>
            <w:tcW w:w="2551" w:type="dxa"/>
          </w:tcPr>
          <w:p w14:paraId="7C2B3F1E" w14:textId="77777777" w:rsidR="003C2D78" w:rsidRPr="00173901" w:rsidRDefault="00453288">
            <w:pPr>
              <w:spacing w:before="48" w:after="48" w:line="259" w:lineRule="auto"/>
              <w:ind w:right="76"/>
              <w:rPr>
                <w:rFonts w:asciiTheme="minorHAnsi" w:hAnsiTheme="minorHAnsi" w:cstheme="minorHAnsi"/>
                <w:b/>
                <w:bCs/>
                <w:sz w:val="20"/>
                <w:szCs w:val="20"/>
              </w:rPr>
            </w:pPr>
            <w:r w:rsidRPr="00173901">
              <w:rPr>
                <w:rFonts w:asciiTheme="minorHAnsi" w:hAnsiTheme="minorHAnsi" w:cstheme="minorHAnsi"/>
                <w:b/>
                <w:bCs/>
                <w:sz w:val="20"/>
                <w:szCs w:val="20"/>
              </w:rPr>
              <w:t>Wartość/ opis</w:t>
            </w:r>
          </w:p>
        </w:tc>
      </w:tr>
      <w:tr w:rsidR="003C2D78" w:rsidRPr="00173901" w14:paraId="0B97D037" w14:textId="77777777">
        <w:tc>
          <w:tcPr>
            <w:tcW w:w="562" w:type="dxa"/>
          </w:tcPr>
          <w:p w14:paraId="75055977" w14:textId="77777777" w:rsidR="003C2D78" w:rsidRPr="00173901" w:rsidRDefault="00453288">
            <w:pPr>
              <w:spacing w:before="48" w:after="48" w:line="259" w:lineRule="auto"/>
              <w:ind w:right="76"/>
              <w:rPr>
                <w:rFonts w:asciiTheme="minorHAnsi" w:hAnsiTheme="minorHAnsi" w:cstheme="minorHAnsi"/>
                <w:sz w:val="20"/>
                <w:szCs w:val="20"/>
              </w:rPr>
            </w:pPr>
            <w:r w:rsidRPr="00173901">
              <w:rPr>
                <w:rFonts w:asciiTheme="minorHAnsi" w:hAnsiTheme="minorHAnsi" w:cstheme="minorHAnsi"/>
                <w:sz w:val="20"/>
                <w:szCs w:val="20"/>
              </w:rPr>
              <w:t>1.</w:t>
            </w:r>
          </w:p>
        </w:tc>
        <w:tc>
          <w:tcPr>
            <w:tcW w:w="1701" w:type="dxa"/>
          </w:tcPr>
          <w:p w14:paraId="69462C27" w14:textId="77777777" w:rsidR="003C2D78" w:rsidRPr="00173901" w:rsidRDefault="00453288">
            <w:pPr>
              <w:spacing w:before="48" w:after="48" w:line="259" w:lineRule="auto"/>
              <w:ind w:right="76"/>
              <w:rPr>
                <w:rFonts w:asciiTheme="minorHAnsi" w:hAnsiTheme="minorHAnsi" w:cstheme="minorHAnsi"/>
                <w:b/>
                <w:bCs/>
                <w:sz w:val="20"/>
                <w:szCs w:val="20"/>
              </w:rPr>
            </w:pPr>
            <w:r w:rsidRPr="00173901">
              <w:rPr>
                <w:rFonts w:asciiTheme="minorHAnsi" w:hAnsiTheme="minorHAnsi" w:cstheme="minorHAnsi"/>
                <w:b/>
                <w:bCs/>
                <w:sz w:val="20"/>
                <w:szCs w:val="20"/>
              </w:rPr>
              <w:t>Wymagania ogólne</w:t>
            </w:r>
          </w:p>
        </w:tc>
        <w:tc>
          <w:tcPr>
            <w:tcW w:w="4253" w:type="dxa"/>
          </w:tcPr>
          <w:p w14:paraId="4418D32C" w14:textId="77777777" w:rsidR="003C2D78" w:rsidRPr="00173901" w:rsidRDefault="00453288">
            <w:pPr>
              <w:spacing w:before="48" w:after="48" w:line="259" w:lineRule="auto"/>
              <w:ind w:right="76"/>
              <w:rPr>
                <w:rFonts w:asciiTheme="minorHAnsi" w:hAnsiTheme="minorHAnsi" w:cstheme="minorHAnsi"/>
                <w:sz w:val="20"/>
                <w:szCs w:val="20"/>
              </w:rPr>
            </w:pPr>
            <w:r w:rsidRPr="00173901">
              <w:rPr>
                <w:rFonts w:asciiTheme="minorHAnsi" w:hAnsiTheme="minorHAnsi" w:cstheme="minorHAnsi"/>
                <w:spacing w:val="-2"/>
                <w:sz w:val="20"/>
                <w:szCs w:val="20"/>
              </w:rPr>
              <w:t>Stacja ładowania musi spełniać wymagania Rozporządzenia Ministra Energii z dnia 26 czerwca 2019 r. w sprawie wymagań technicznych dla stacji ładowania i punktów ładowania stanowiących elementy infrastruktury ładowania drogowego transportu publicznego (Dz.U. 2019 poz. 1316</w:t>
            </w:r>
          </w:p>
        </w:tc>
        <w:tc>
          <w:tcPr>
            <w:tcW w:w="2551" w:type="dxa"/>
          </w:tcPr>
          <w:p w14:paraId="076A1442" w14:textId="77777777" w:rsidR="003C2D78" w:rsidRPr="00173901" w:rsidRDefault="003C2D78">
            <w:pPr>
              <w:spacing w:before="48" w:after="48" w:line="259" w:lineRule="auto"/>
              <w:ind w:right="76"/>
              <w:rPr>
                <w:rFonts w:asciiTheme="minorHAnsi" w:hAnsiTheme="minorHAnsi" w:cstheme="minorHAnsi"/>
                <w:sz w:val="20"/>
                <w:szCs w:val="20"/>
              </w:rPr>
            </w:pPr>
          </w:p>
        </w:tc>
      </w:tr>
      <w:tr w:rsidR="003C2D78" w:rsidRPr="00173901" w14:paraId="619DF32F" w14:textId="77777777">
        <w:tc>
          <w:tcPr>
            <w:tcW w:w="562" w:type="dxa"/>
          </w:tcPr>
          <w:p w14:paraId="5A1B9636" w14:textId="77777777" w:rsidR="003C2D78" w:rsidRPr="00173901" w:rsidRDefault="003C2D78">
            <w:pPr>
              <w:spacing w:before="48" w:after="48" w:line="259" w:lineRule="auto"/>
              <w:ind w:right="76"/>
              <w:rPr>
                <w:rFonts w:asciiTheme="minorHAnsi" w:hAnsiTheme="minorHAnsi" w:cstheme="minorHAnsi"/>
                <w:sz w:val="20"/>
                <w:szCs w:val="20"/>
              </w:rPr>
            </w:pPr>
          </w:p>
        </w:tc>
        <w:tc>
          <w:tcPr>
            <w:tcW w:w="1701" w:type="dxa"/>
          </w:tcPr>
          <w:p w14:paraId="6F5E735A" w14:textId="77777777" w:rsidR="003C2D78" w:rsidRPr="00173901" w:rsidRDefault="003C2D78">
            <w:pPr>
              <w:spacing w:before="48" w:after="48" w:line="259" w:lineRule="auto"/>
              <w:ind w:right="76"/>
              <w:rPr>
                <w:rFonts w:asciiTheme="minorHAnsi" w:hAnsiTheme="minorHAnsi" w:cstheme="minorHAnsi"/>
                <w:sz w:val="20"/>
                <w:szCs w:val="20"/>
              </w:rPr>
            </w:pPr>
          </w:p>
        </w:tc>
        <w:tc>
          <w:tcPr>
            <w:tcW w:w="4253" w:type="dxa"/>
          </w:tcPr>
          <w:p w14:paraId="56DBF333" w14:textId="1CE4A91D" w:rsidR="003C2D78" w:rsidRPr="00173901" w:rsidRDefault="00453288" w:rsidP="00A5634E">
            <w:pPr>
              <w:pStyle w:val="TableParagraph"/>
              <w:tabs>
                <w:tab w:val="left" w:pos="464"/>
              </w:tabs>
              <w:spacing w:before="48" w:after="48" w:line="259" w:lineRule="auto"/>
              <w:ind w:left="0" w:right="76"/>
              <w:jc w:val="left"/>
              <w:rPr>
                <w:rFonts w:asciiTheme="minorHAnsi" w:hAnsiTheme="minorHAnsi" w:cstheme="minorHAnsi"/>
                <w:spacing w:val="-2"/>
                <w:sz w:val="20"/>
                <w:szCs w:val="20"/>
              </w:rPr>
            </w:pPr>
            <w:r w:rsidRPr="00173901">
              <w:rPr>
                <w:rFonts w:asciiTheme="minorHAnsi" w:hAnsiTheme="minorHAnsi" w:cstheme="minorHAnsi"/>
                <w:spacing w:val="-2"/>
                <w:sz w:val="20"/>
                <w:szCs w:val="20"/>
              </w:rPr>
              <w:t>Na dzień dostawy stacja ładowania musi posiadać wszystkie wymagane prawem certyfikaty i atesty, spełniać standardy i normy właściwe dla tego typu urządzeń elektroenergetycznych i systemów ładowania autobusów elektrycznych.</w:t>
            </w:r>
          </w:p>
        </w:tc>
        <w:tc>
          <w:tcPr>
            <w:tcW w:w="2551" w:type="dxa"/>
          </w:tcPr>
          <w:p w14:paraId="4F0DDB2B" w14:textId="77777777" w:rsidR="003C2D78" w:rsidRPr="00173901" w:rsidRDefault="003C2D78">
            <w:pPr>
              <w:spacing w:before="48" w:after="48" w:line="259" w:lineRule="auto"/>
              <w:ind w:right="76"/>
              <w:rPr>
                <w:rFonts w:asciiTheme="minorHAnsi" w:hAnsiTheme="minorHAnsi" w:cstheme="minorHAnsi"/>
                <w:sz w:val="20"/>
                <w:szCs w:val="20"/>
              </w:rPr>
            </w:pPr>
          </w:p>
        </w:tc>
      </w:tr>
      <w:tr w:rsidR="003C2D78" w:rsidRPr="00173901" w14:paraId="0257C4AD" w14:textId="77777777">
        <w:tc>
          <w:tcPr>
            <w:tcW w:w="562" w:type="dxa"/>
          </w:tcPr>
          <w:p w14:paraId="038747DE" w14:textId="77777777" w:rsidR="003C2D78" w:rsidRPr="00173901" w:rsidRDefault="003C2D78">
            <w:pPr>
              <w:spacing w:before="48" w:after="48" w:line="259" w:lineRule="auto"/>
              <w:ind w:right="76"/>
              <w:rPr>
                <w:rFonts w:asciiTheme="minorHAnsi" w:hAnsiTheme="minorHAnsi" w:cstheme="minorHAnsi"/>
                <w:sz w:val="20"/>
                <w:szCs w:val="20"/>
              </w:rPr>
            </w:pPr>
          </w:p>
        </w:tc>
        <w:tc>
          <w:tcPr>
            <w:tcW w:w="1701" w:type="dxa"/>
          </w:tcPr>
          <w:p w14:paraId="77DCB170" w14:textId="77777777" w:rsidR="003C2D78" w:rsidRPr="00173901" w:rsidRDefault="003C2D78">
            <w:pPr>
              <w:spacing w:before="48" w:after="48" w:line="259" w:lineRule="auto"/>
              <w:ind w:right="76"/>
              <w:rPr>
                <w:rFonts w:asciiTheme="minorHAnsi" w:hAnsiTheme="minorHAnsi" w:cstheme="minorHAnsi"/>
                <w:sz w:val="20"/>
                <w:szCs w:val="20"/>
              </w:rPr>
            </w:pPr>
          </w:p>
        </w:tc>
        <w:tc>
          <w:tcPr>
            <w:tcW w:w="4253" w:type="dxa"/>
          </w:tcPr>
          <w:p w14:paraId="7A2EC2F3" w14:textId="690917D8" w:rsidR="003C2D78" w:rsidRPr="00173901" w:rsidRDefault="00453288" w:rsidP="00A5634E">
            <w:pPr>
              <w:pStyle w:val="TableParagraph"/>
              <w:tabs>
                <w:tab w:val="left" w:pos="464"/>
              </w:tabs>
              <w:spacing w:before="48" w:after="48" w:line="259" w:lineRule="auto"/>
              <w:ind w:left="0" w:right="76"/>
              <w:rPr>
                <w:rFonts w:asciiTheme="minorHAnsi" w:hAnsiTheme="minorHAnsi" w:cstheme="minorHAnsi"/>
                <w:bCs/>
                <w:spacing w:val="-2"/>
                <w:sz w:val="20"/>
                <w:szCs w:val="20"/>
              </w:rPr>
            </w:pPr>
            <w:r w:rsidRPr="00173901">
              <w:rPr>
                <w:rFonts w:asciiTheme="minorHAnsi" w:hAnsiTheme="minorHAnsi" w:cstheme="minorHAnsi"/>
                <w:bCs/>
                <w:spacing w:val="-2"/>
                <w:sz w:val="20"/>
                <w:szCs w:val="20"/>
              </w:rPr>
              <w:t>Dostarczona stacja musi charakteryzować się wysokim stopniem bezpieczeństwa, wysoką sprawnością i bezawaryjnością</w:t>
            </w:r>
          </w:p>
        </w:tc>
        <w:tc>
          <w:tcPr>
            <w:tcW w:w="2551" w:type="dxa"/>
          </w:tcPr>
          <w:p w14:paraId="6EF9DB1C" w14:textId="77777777" w:rsidR="003C2D78" w:rsidRPr="00173901" w:rsidRDefault="003C2D78">
            <w:pPr>
              <w:spacing w:before="48" w:after="48" w:line="259" w:lineRule="auto"/>
              <w:ind w:right="76"/>
              <w:rPr>
                <w:rFonts w:asciiTheme="minorHAnsi" w:hAnsiTheme="minorHAnsi" w:cstheme="minorHAnsi"/>
                <w:sz w:val="20"/>
                <w:szCs w:val="20"/>
              </w:rPr>
            </w:pPr>
          </w:p>
        </w:tc>
      </w:tr>
      <w:tr w:rsidR="003C2D78" w:rsidRPr="00173901" w14:paraId="122AB2C7" w14:textId="77777777">
        <w:tc>
          <w:tcPr>
            <w:tcW w:w="562" w:type="dxa"/>
          </w:tcPr>
          <w:p w14:paraId="7C20CBEE" w14:textId="77777777" w:rsidR="003C2D78" w:rsidRPr="00173901" w:rsidRDefault="003C2D78">
            <w:pPr>
              <w:spacing w:before="48" w:after="48" w:line="259" w:lineRule="auto"/>
              <w:ind w:right="76"/>
              <w:rPr>
                <w:rFonts w:asciiTheme="minorHAnsi" w:hAnsiTheme="minorHAnsi" w:cstheme="minorHAnsi"/>
                <w:sz w:val="20"/>
                <w:szCs w:val="20"/>
              </w:rPr>
            </w:pPr>
          </w:p>
        </w:tc>
        <w:tc>
          <w:tcPr>
            <w:tcW w:w="1701" w:type="dxa"/>
          </w:tcPr>
          <w:p w14:paraId="113C5450" w14:textId="77777777" w:rsidR="003C2D78" w:rsidRPr="00173901" w:rsidRDefault="003C2D78">
            <w:pPr>
              <w:spacing w:before="48" w:after="48" w:line="259" w:lineRule="auto"/>
              <w:ind w:right="76"/>
              <w:rPr>
                <w:rFonts w:asciiTheme="minorHAnsi" w:hAnsiTheme="minorHAnsi" w:cstheme="minorHAnsi"/>
                <w:sz w:val="20"/>
                <w:szCs w:val="20"/>
              </w:rPr>
            </w:pPr>
          </w:p>
        </w:tc>
        <w:tc>
          <w:tcPr>
            <w:tcW w:w="4253" w:type="dxa"/>
          </w:tcPr>
          <w:p w14:paraId="5F2D7AAD" w14:textId="2757A95D" w:rsidR="003C2D78" w:rsidRPr="00173901" w:rsidRDefault="00453288" w:rsidP="00A5634E">
            <w:pPr>
              <w:pStyle w:val="TableParagraph"/>
              <w:tabs>
                <w:tab w:val="left" w:pos="464"/>
              </w:tabs>
              <w:spacing w:before="48" w:after="48" w:line="259" w:lineRule="auto"/>
              <w:ind w:left="0" w:right="76"/>
              <w:rPr>
                <w:rFonts w:asciiTheme="minorHAnsi" w:hAnsiTheme="minorHAnsi" w:cstheme="minorHAnsi"/>
                <w:bCs/>
                <w:spacing w:val="-2"/>
                <w:sz w:val="20"/>
                <w:szCs w:val="20"/>
              </w:rPr>
            </w:pPr>
            <w:r w:rsidRPr="00173901">
              <w:rPr>
                <w:rFonts w:asciiTheme="minorHAnsi" w:hAnsiTheme="minorHAnsi" w:cstheme="minorHAnsi"/>
                <w:bCs/>
                <w:spacing w:val="-2"/>
                <w:sz w:val="20"/>
                <w:szCs w:val="20"/>
              </w:rPr>
              <w:t xml:space="preserve">Stacja powinna posiadać możliwość nieprzerwanej pracy w warunkach środowiskowych i klimatycznych, minimalną emisją zakłóceń elektromagnetycznych, minimalną emisją hałasu, brakiem niekorzystnego oddziaływania na sieć zasilającą. </w:t>
            </w:r>
          </w:p>
        </w:tc>
        <w:tc>
          <w:tcPr>
            <w:tcW w:w="2551" w:type="dxa"/>
          </w:tcPr>
          <w:p w14:paraId="6EC83874" w14:textId="77777777" w:rsidR="003C2D78" w:rsidRPr="00173901" w:rsidRDefault="003C2D78">
            <w:pPr>
              <w:spacing w:before="48" w:after="48" w:line="259" w:lineRule="auto"/>
              <w:ind w:right="76"/>
              <w:rPr>
                <w:rFonts w:asciiTheme="minorHAnsi" w:hAnsiTheme="minorHAnsi" w:cstheme="minorHAnsi"/>
                <w:sz w:val="20"/>
                <w:szCs w:val="20"/>
              </w:rPr>
            </w:pPr>
          </w:p>
        </w:tc>
      </w:tr>
      <w:tr w:rsidR="003C2D78" w:rsidRPr="00173901" w14:paraId="0C7C61AA" w14:textId="77777777">
        <w:tc>
          <w:tcPr>
            <w:tcW w:w="562" w:type="dxa"/>
          </w:tcPr>
          <w:p w14:paraId="0B1940DB" w14:textId="77777777" w:rsidR="003C2D78" w:rsidRPr="00173901" w:rsidRDefault="003C2D78">
            <w:pPr>
              <w:spacing w:before="48" w:after="48" w:line="259" w:lineRule="auto"/>
              <w:ind w:right="76"/>
              <w:rPr>
                <w:rFonts w:asciiTheme="minorHAnsi" w:hAnsiTheme="minorHAnsi" w:cstheme="minorHAnsi"/>
                <w:sz w:val="20"/>
                <w:szCs w:val="20"/>
              </w:rPr>
            </w:pPr>
          </w:p>
        </w:tc>
        <w:tc>
          <w:tcPr>
            <w:tcW w:w="1701" w:type="dxa"/>
          </w:tcPr>
          <w:p w14:paraId="62D9CCC0" w14:textId="77777777" w:rsidR="003C2D78" w:rsidRPr="00173901" w:rsidRDefault="003C2D78">
            <w:pPr>
              <w:spacing w:before="48" w:after="48" w:line="259" w:lineRule="auto"/>
              <w:ind w:right="76"/>
              <w:rPr>
                <w:rFonts w:asciiTheme="minorHAnsi" w:hAnsiTheme="minorHAnsi" w:cstheme="minorHAnsi"/>
                <w:sz w:val="20"/>
                <w:szCs w:val="20"/>
              </w:rPr>
            </w:pPr>
          </w:p>
        </w:tc>
        <w:tc>
          <w:tcPr>
            <w:tcW w:w="4253" w:type="dxa"/>
          </w:tcPr>
          <w:p w14:paraId="5890CE9F" w14:textId="77777777" w:rsidR="003C2D78" w:rsidRPr="00173901" w:rsidRDefault="00453288">
            <w:pPr>
              <w:spacing w:before="48" w:after="48" w:line="259" w:lineRule="auto"/>
              <w:ind w:right="76"/>
              <w:rPr>
                <w:rFonts w:asciiTheme="minorHAnsi" w:hAnsiTheme="minorHAnsi" w:cstheme="minorHAnsi"/>
                <w:sz w:val="20"/>
                <w:szCs w:val="20"/>
              </w:rPr>
            </w:pPr>
            <w:r w:rsidRPr="00173901">
              <w:rPr>
                <w:rFonts w:asciiTheme="minorHAnsi" w:hAnsiTheme="minorHAnsi" w:cstheme="minorHAnsi"/>
                <w:bCs/>
                <w:spacing w:val="-2"/>
                <w:sz w:val="20"/>
                <w:szCs w:val="20"/>
              </w:rPr>
              <w:t>Stacja ładowania musi zapewnić bezpieczne ładowanie autobusu, w tym bezpieczeństwo przeciwpożarowe</w:t>
            </w:r>
          </w:p>
        </w:tc>
        <w:tc>
          <w:tcPr>
            <w:tcW w:w="2551" w:type="dxa"/>
          </w:tcPr>
          <w:p w14:paraId="465380AE" w14:textId="77777777" w:rsidR="003C2D78" w:rsidRPr="00173901" w:rsidRDefault="003C2D78">
            <w:pPr>
              <w:spacing w:before="48" w:after="48" w:line="259" w:lineRule="auto"/>
              <w:ind w:right="76"/>
              <w:rPr>
                <w:rFonts w:asciiTheme="minorHAnsi" w:hAnsiTheme="minorHAnsi" w:cstheme="minorHAnsi"/>
                <w:sz w:val="20"/>
                <w:szCs w:val="20"/>
              </w:rPr>
            </w:pPr>
          </w:p>
        </w:tc>
      </w:tr>
      <w:tr w:rsidR="003C2D78" w:rsidRPr="00173901" w14:paraId="3BC0BC43" w14:textId="77777777">
        <w:tc>
          <w:tcPr>
            <w:tcW w:w="562" w:type="dxa"/>
          </w:tcPr>
          <w:p w14:paraId="1ABB710E" w14:textId="77777777" w:rsidR="003C2D78" w:rsidRPr="00173901" w:rsidRDefault="003C2D78">
            <w:pPr>
              <w:spacing w:before="48" w:after="48" w:line="259" w:lineRule="auto"/>
              <w:ind w:right="76"/>
              <w:rPr>
                <w:rFonts w:asciiTheme="minorHAnsi" w:hAnsiTheme="minorHAnsi" w:cstheme="minorHAnsi"/>
                <w:sz w:val="20"/>
                <w:szCs w:val="20"/>
              </w:rPr>
            </w:pPr>
          </w:p>
        </w:tc>
        <w:tc>
          <w:tcPr>
            <w:tcW w:w="1701" w:type="dxa"/>
          </w:tcPr>
          <w:p w14:paraId="23ECE5B4" w14:textId="77777777" w:rsidR="003C2D78" w:rsidRPr="00173901" w:rsidRDefault="003C2D78">
            <w:pPr>
              <w:spacing w:before="48" w:after="48" w:line="259" w:lineRule="auto"/>
              <w:ind w:right="76"/>
              <w:rPr>
                <w:rFonts w:asciiTheme="minorHAnsi" w:hAnsiTheme="minorHAnsi" w:cstheme="minorHAnsi"/>
                <w:sz w:val="20"/>
                <w:szCs w:val="20"/>
              </w:rPr>
            </w:pPr>
          </w:p>
        </w:tc>
        <w:tc>
          <w:tcPr>
            <w:tcW w:w="4253" w:type="dxa"/>
          </w:tcPr>
          <w:p w14:paraId="5234E608" w14:textId="77777777" w:rsidR="003C2D78" w:rsidRPr="00173901" w:rsidRDefault="00453288">
            <w:pPr>
              <w:spacing w:before="48" w:after="48" w:line="259" w:lineRule="auto"/>
              <w:ind w:right="76"/>
              <w:rPr>
                <w:rFonts w:asciiTheme="minorHAnsi" w:hAnsiTheme="minorHAnsi" w:cstheme="minorHAnsi"/>
                <w:sz w:val="20"/>
                <w:szCs w:val="20"/>
              </w:rPr>
            </w:pPr>
            <w:r w:rsidRPr="00173901">
              <w:rPr>
                <w:rFonts w:asciiTheme="minorHAnsi" w:hAnsiTheme="minorHAnsi" w:cstheme="minorHAnsi"/>
                <w:bCs/>
                <w:spacing w:val="-2"/>
                <w:sz w:val="20"/>
                <w:szCs w:val="20"/>
              </w:rPr>
              <w:t>Stacja ładowania musi posiadać możliwość bezawaryjnego przerwania procesu ładowania</w:t>
            </w:r>
          </w:p>
        </w:tc>
        <w:tc>
          <w:tcPr>
            <w:tcW w:w="2551" w:type="dxa"/>
          </w:tcPr>
          <w:p w14:paraId="5269B139" w14:textId="77777777" w:rsidR="003C2D78" w:rsidRPr="00173901" w:rsidRDefault="003C2D78">
            <w:pPr>
              <w:spacing w:before="48" w:after="48" w:line="259" w:lineRule="auto"/>
              <w:ind w:right="76"/>
              <w:rPr>
                <w:rFonts w:asciiTheme="minorHAnsi" w:hAnsiTheme="minorHAnsi" w:cstheme="minorHAnsi"/>
                <w:sz w:val="20"/>
                <w:szCs w:val="20"/>
              </w:rPr>
            </w:pPr>
          </w:p>
        </w:tc>
      </w:tr>
      <w:tr w:rsidR="003C2D78" w:rsidRPr="00173901" w14:paraId="5B6A833C" w14:textId="77777777">
        <w:tc>
          <w:tcPr>
            <w:tcW w:w="562" w:type="dxa"/>
          </w:tcPr>
          <w:p w14:paraId="6C032709" w14:textId="77777777" w:rsidR="003C2D78" w:rsidRPr="00173901" w:rsidRDefault="003C2D78">
            <w:pPr>
              <w:spacing w:before="48" w:after="48" w:line="259" w:lineRule="auto"/>
              <w:ind w:right="76"/>
              <w:rPr>
                <w:rFonts w:asciiTheme="minorHAnsi" w:hAnsiTheme="minorHAnsi" w:cstheme="minorHAnsi"/>
                <w:sz w:val="20"/>
                <w:szCs w:val="20"/>
              </w:rPr>
            </w:pPr>
          </w:p>
        </w:tc>
        <w:tc>
          <w:tcPr>
            <w:tcW w:w="1701" w:type="dxa"/>
          </w:tcPr>
          <w:p w14:paraId="4FFD7629" w14:textId="77777777" w:rsidR="003C2D78" w:rsidRPr="00173901" w:rsidRDefault="003C2D78">
            <w:pPr>
              <w:spacing w:before="48" w:after="48" w:line="259" w:lineRule="auto"/>
              <w:ind w:right="76"/>
              <w:rPr>
                <w:rFonts w:asciiTheme="minorHAnsi" w:hAnsiTheme="minorHAnsi" w:cstheme="minorHAnsi"/>
                <w:sz w:val="20"/>
                <w:szCs w:val="20"/>
              </w:rPr>
            </w:pPr>
          </w:p>
        </w:tc>
        <w:tc>
          <w:tcPr>
            <w:tcW w:w="4253" w:type="dxa"/>
          </w:tcPr>
          <w:p w14:paraId="49AAE054" w14:textId="77777777" w:rsidR="003C2D78" w:rsidRPr="00173901" w:rsidRDefault="00453288">
            <w:pPr>
              <w:spacing w:before="48" w:after="48" w:line="259" w:lineRule="auto"/>
              <w:ind w:right="76"/>
              <w:rPr>
                <w:rFonts w:asciiTheme="minorHAnsi" w:hAnsiTheme="minorHAnsi" w:cstheme="minorHAnsi"/>
                <w:sz w:val="20"/>
                <w:szCs w:val="20"/>
              </w:rPr>
            </w:pPr>
            <w:r w:rsidRPr="00173901">
              <w:rPr>
                <w:rFonts w:asciiTheme="minorHAnsi" w:hAnsiTheme="minorHAnsi" w:cstheme="minorHAnsi"/>
                <w:bCs/>
                <w:spacing w:val="-2"/>
                <w:sz w:val="20"/>
                <w:szCs w:val="20"/>
              </w:rPr>
              <w:t>Stacja ładowania musi posiadać zabezpieczenie przed uruchomieniem przez osoby trzecie i niepożądane. Identyfikacja przy pomocy karty w celu identyfikacji użytkowania</w:t>
            </w:r>
          </w:p>
        </w:tc>
        <w:tc>
          <w:tcPr>
            <w:tcW w:w="2551" w:type="dxa"/>
          </w:tcPr>
          <w:p w14:paraId="3B6CE3C3" w14:textId="77777777" w:rsidR="003C2D78" w:rsidRPr="00173901" w:rsidRDefault="003C2D78">
            <w:pPr>
              <w:spacing w:before="48" w:after="48" w:line="259" w:lineRule="auto"/>
              <w:ind w:right="76"/>
              <w:rPr>
                <w:rFonts w:asciiTheme="minorHAnsi" w:hAnsiTheme="minorHAnsi" w:cstheme="minorHAnsi"/>
                <w:sz w:val="20"/>
                <w:szCs w:val="20"/>
              </w:rPr>
            </w:pPr>
          </w:p>
        </w:tc>
      </w:tr>
      <w:tr w:rsidR="003C2D78" w:rsidRPr="00173901" w14:paraId="2C02B923" w14:textId="77777777">
        <w:tc>
          <w:tcPr>
            <w:tcW w:w="562" w:type="dxa"/>
          </w:tcPr>
          <w:p w14:paraId="20397502" w14:textId="77777777" w:rsidR="003C2D78" w:rsidRPr="00173901" w:rsidRDefault="003C2D78">
            <w:pPr>
              <w:spacing w:before="48" w:after="48" w:line="259" w:lineRule="auto"/>
              <w:ind w:right="76"/>
              <w:rPr>
                <w:rFonts w:asciiTheme="minorHAnsi" w:hAnsiTheme="minorHAnsi" w:cstheme="minorHAnsi"/>
                <w:sz w:val="20"/>
                <w:szCs w:val="20"/>
              </w:rPr>
            </w:pPr>
          </w:p>
        </w:tc>
        <w:tc>
          <w:tcPr>
            <w:tcW w:w="1701" w:type="dxa"/>
          </w:tcPr>
          <w:p w14:paraId="574A89E5" w14:textId="77777777" w:rsidR="003C2D78" w:rsidRPr="00173901" w:rsidRDefault="003C2D78">
            <w:pPr>
              <w:spacing w:before="48" w:after="48" w:line="259" w:lineRule="auto"/>
              <w:ind w:right="76"/>
              <w:rPr>
                <w:rFonts w:asciiTheme="minorHAnsi" w:hAnsiTheme="minorHAnsi" w:cstheme="minorHAnsi"/>
                <w:sz w:val="20"/>
                <w:szCs w:val="20"/>
              </w:rPr>
            </w:pPr>
          </w:p>
        </w:tc>
        <w:tc>
          <w:tcPr>
            <w:tcW w:w="4253" w:type="dxa"/>
          </w:tcPr>
          <w:p w14:paraId="6198EA8F" w14:textId="77777777" w:rsidR="003C2D78" w:rsidRPr="00173901" w:rsidRDefault="00453288">
            <w:pPr>
              <w:spacing w:before="48" w:after="48" w:line="259" w:lineRule="auto"/>
              <w:ind w:right="76"/>
              <w:rPr>
                <w:rFonts w:asciiTheme="minorHAnsi" w:hAnsiTheme="minorHAnsi" w:cstheme="minorHAnsi"/>
                <w:sz w:val="20"/>
                <w:szCs w:val="20"/>
              </w:rPr>
            </w:pPr>
            <w:r w:rsidRPr="00173901">
              <w:rPr>
                <w:rFonts w:asciiTheme="minorHAnsi" w:hAnsiTheme="minorHAnsi" w:cstheme="minorHAnsi"/>
                <w:bCs/>
                <w:spacing w:val="-2"/>
                <w:sz w:val="20"/>
                <w:szCs w:val="20"/>
              </w:rPr>
              <w:t xml:space="preserve">Przewody do ładowania musza być </w:t>
            </w:r>
            <w:proofErr w:type="gramStart"/>
            <w:r w:rsidRPr="00173901">
              <w:rPr>
                <w:rFonts w:asciiTheme="minorHAnsi" w:hAnsiTheme="minorHAnsi" w:cstheme="minorHAnsi"/>
                <w:bCs/>
                <w:spacing w:val="-2"/>
                <w:sz w:val="20"/>
                <w:szCs w:val="20"/>
              </w:rPr>
              <w:t>zabezpieczone  przed</w:t>
            </w:r>
            <w:proofErr w:type="gramEnd"/>
            <w:r w:rsidRPr="00173901">
              <w:rPr>
                <w:rFonts w:asciiTheme="minorHAnsi" w:hAnsiTheme="minorHAnsi" w:cstheme="minorHAnsi"/>
                <w:bCs/>
                <w:spacing w:val="-2"/>
                <w:sz w:val="20"/>
                <w:szCs w:val="20"/>
              </w:rPr>
              <w:t xml:space="preserve"> użyciem przez osoby trzecie w obudowie ładowarki zamykanej na zamek</w:t>
            </w:r>
          </w:p>
        </w:tc>
        <w:tc>
          <w:tcPr>
            <w:tcW w:w="2551" w:type="dxa"/>
          </w:tcPr>
          <w:p w14:paraId="426B5E05" w14:textId="77777777" w:rsidR="003C2D78" w:rsidRPr="00173901" w:rsidRDefault="003C2D78">
            <w:pPr>
              <w:spacing w:before="48" w:after="48" w:line="259" w:lineRule="auto"/>
              <w:ind w:right="76"/>
              <w:rPr>
                <w:rFonts w:asciiTheme="minorHAnsi" w:hAnsiTheme="minorHAnsi" w:cstheme="minorHAnsi"/>
                <w:sz w:val="20"/>
                <w:szCs w:val="20"/>
              </w:rPr>
            </w:pPr>
          </w:p>
        </w:tc>
      </w:tr>
      <w:tr w:rsidR="003C2D78" w:rsidRPr="00173901" w14:paraId="58A392B1" w14:textId="77777777">
        <w:tc>
          <w:tcPr>
            <w:tcW w:w="562" w:type="dxa"/>
          </w:tcPr>
          <w:p w14:paraId="7F854CF3" w14:textId="77777777" w:rsidR="003C2D78" w:rsidRPr="00173901" w:rsidRDefault="003C2D78">
            <w:pPr>
              <w:spacing w:before="48" w:after="48" w:line="259" w:lineRule="auto"/>
              <w:ind w:right="76"/>
              <w:rPr>
                <w:rFonts w:asciiTheme="minorHAnsi" w:hAnsiTheme="minorHAnsi" w:cstheme="minorHAnsi"/>
                <w:sz w:val="20"/>
                <w:szCs w:val="20"/>
              </w:rPr>
            </w:pPr>
          </w:p>
        </w:tc>
        <w:tc>
          <w:tcPr>
            <w:tcW w:w="1701" w:type="dxa"/>
          </w:tcPr>
          <w:p w14:paraId="37E6134B" w14:textId="77777777" w:rsidR="003C2D78" w:rsidRPr="00173901" w:rsidRDefault="003C2D78">
            <w:pPr>
              <w:spacing w:before="48" w:after="48" w:line="259" w:lineRule="auto"/>
              <w:ind w:right="76"/>
              <w:rPr>
                <w:rFonts w:asciiTheme="minorHAnsi" w:hAnsiTheme="minorHAnsi" w:cstheme="minorHAnsi"/>
                <w:sz w:val="20"/>
                <w:szCs w:val="20"/>
              </w:rPr>
            </w:pPr>
          </w:p>
        </w:tc>
        <w:tc>
          <w:tcPr>
            <w:tcW w:w="4253" w:type="dxa"/>
          </w:tcPr>
          <w:p w14:paraId="720BED7D" w14:textId="42FC5D44" w:rsidR="003C2D78" w:rsidRPr="00173901" w:rsidRDefault="00453288" w:rsidP="00A5634E">
            <w:pPr>
              <w:pStyle w:val="TableParagraph"/>
              <w:tabs>
                <w:tab w:val="left" w:pos="464"/>
              </w:tabs>
              <w:spacing w:before="48" w:after="48" w:line="259" w:lineRule="auto"/>
              <w:ind w:left="0" w:right="76"/>
              <w:rPr>
                <w:rFonts w:asciiTheme="minorHAnsi" w:hAnsiTheme="minorHAnsi" w:cstheme="minorHAnsi"/>
                <w:bCs/>
                <w:spacing w:val="-2"/>
                <w:sz w:val="20"/>
                <w:szCs w:val="20"/>
              </w:rPr>
            </w:pPr>
            <w:r w:rsidRPr="00173901">
              <w:rPr>
                <w:rFonts w:asciiTheme="minorHAnsi" w:hAnsiTheme="minorHAnsi" w:cstheme="minorHAnsi"/>
                <w:bCs/>
                <w:spacing w:val="-2"/>
                <w:sz w:val="20"/>
                <w:szCs w:val="20"/>
              </w:rPr>
              <w:t xml:space="preserve">Stacja ładowania musi umożliwiać identyfikację procesu ładowania, posiadać sygnalizację procesu rozpoczęcia i zakończenia ładowania, zaniku napięcia od strony zasilania i stanu awarii. </w:t>
            </w:r>
          </w:p>
        </w:tc>
        <w:tc>
          <w:tcPr>
            <w:tcW w:w="2551" w:type="dxa"/>
          </w:tcPr>
          <w:p w14:paraId="4EA2DA75" w14:textId="77777777" w:rsidR="003C2D78" w:rsidRPr="00173901" w:rsidRDefault="003C2D78">
            <w:pPr>
              <w:spacing w:before="48" w:after="48" w:line="259" w:lineRule="auto"/>
              <w:ind w:right="76"/>
              <w:rPr>
                <w:rFonts w:asciiTheme="minorHAnsi" w:hAnsiTheme="minorHAnsi" w:cstheme="minorHAnsi"/>
                <w:sz w:val="20"/>
                <w:szCs w:val="20"/>
              </w:rPr>
            </w:pPr>
          </w:p>
        </w:tc>
      </w:tr>
      <w:tr w:rsidR="003C2D78" w:rsidRPr="00173901" w14:paraId="00C32A9C" w14:textId="77777777">
        <w:tc>
          <w:tcPr>
            <w:tcW w:w="562" w:type="dxa"/>
          </w:tcPr>
          <w:p w14:paraId="163F887D" w14:textId="77777777" w:rsidR="003C2D78" w:rsidRPr="00173901" w:rsidRDefault="003C2D78">
            <w:pPr>
              <w:spacing w:before="48" w:after="48" w:line="259" w:lineRule="auto"/>
              <w:ind w:right="76"/>
              <w:rPr>
                <w:rFonts w:asciiTheme="minorHAnsi" w:hAnsiTheme="minorHAnsi" w:cstheme="minorHAnsi"/>
                <w:sz w:val="20"/>
                <w:szCs w:val="20"/>
              </w:rPr>
            </w:pPr>
          </w:p>
        </w:tc>
        <w:tc>
          <w:tcPr>
            <w:tcW w:w="1701" w:type="dxa"/>
          </w:tcPr>
          <w:p w14:paraId="1E63E460" w14:textId="77777777" w:rsidR="003C2D78" w:rsidRPr="00173901" w:rsidRDefault="003C2D78">
            <w:pPr>
              <w:spacing w:before="48" w:after="48" w:line="259" w:lineRule="auto"/>
              <w:ind w:right="76"/>
              <w:rPr>
                <w:rFonts w:asciiTheme="minorHAnsi" w:hAnsiTheme="minorHAnsi" w:cstheme="minorHAnsi"/>
                <w:sz w:val="20"/>
                <w:szCs w:val="20"/>
              </w:rPr>
            </w:pPr>
          </w:p>
        </w:tc>
        <w:tc>
          <w:tcPr>
            <w:tcW w:w="4253" w:type="dxa"/>
          </w:tcPr>
          <w:p w14:paraId="793CFCDB" w14:textId="77777777" w:rsidR="003C2D78" w:rsidRPr="00173901" w:rsidRDefault="00453288">
            <w:pPr>
              <w:spacing w:before="48" w:after="48" w:line="259" w:lineRule="auto"/>
              <w:ind w:right="76"/>
              <w:rPr>
                <w:rFonts w:asciiTheme="minorHAnsi" w:hAnsiTheme="minorHAnsi" w:cstheme="minorHAnsi"/>
                <w:sz w:val="20"/>
                <w:szCs w:val="20"/>
              </w:rPr>
            </w:pPr>
            <w:r w:rsidRPr="00173901">
              <w:rPr>
                <w:rFonts w:asciiTheme="minorHAnsi" w:hAnsiTheme="minorHAnsi" w:cstheme="minorHAnsi"/>
                <w:bCs/>
                <w:spacing w:val="-2"/>
                <w:sz w:val="20"/>
                <w:szCs w:val="20"/>
              </w:rPr>
              <w:t>Stacja ładowania musi posiadać możliwość rozliczenia czasu ładowania, pomiaru pobranej podczas ładowania energii elektrycznej na poszczególne dni. Zaleca się, aby była możliwość wygenerowania raportów zawierających w/w dane</w:t>
            </w:r>
          </w:p>
        </w:tc>
        <w:tc>
          <w:tcPr>
            <w:tcW w:w="2551" w:type="dxa"/>
          </w:tcPr>
          <w:p w14:paraId="33BD506D" w14:textId="77777777" w:rsidR="003C2D78" w:rsidRPr="00173901" w:rsidRDefault="003C2D78">
            <w:pPr>
              <w:spacing w:before="48" w:after="48" w:line="259" w:lineRule="auto"/>
              <w:ind w:right="76"/>
              <w:rPr>
                <w:rFonts w:asciiTheme="minorHAnsi" w:hAnsiTheme="minorHAnsi" w:cstheme="minorHAnsi"/>
                <w:sz w:val="20"/>
                <w:szCs w:val="20"/>
              </w:rPr>
            </w:pPr>
          </w:p>
        </w:tc>
      </w:tr>
      <w:tr w:rsidR="003C2D78" w:rsidRPr="00173901" w14:paraId="67B27E44" w14:textId="77777777">
        <w:tc>
          <w:tcPr>
            <w:tcW w:w="562" w:type="dxa"/>
          </w:tcPr>
          <w:p w14:paraId="5A466150" w14:textId="77777777" w:rsidR="003C2D78" w:rsidRPr="00173901" w:rsidRDefault="003C2D78">
            <w:pPr>
              <w:spacing w:before="48" w:after="48" w:line="259" w:lineRule="auto"/>
              <w:ind w:right="76"/>
              <w:rPr>
                <w:rFonts w:asciiTheme="minorHAnsi" w:hAnsiTheme="minorHAnsi" w:cstheme="minorHAnsi"/>
                <w:sz w:val="20"/>
                <w:szCs w:val="20"/>
              </w:rPr>
            </w:pPr>
          </w:p>
        </w:tc>
        <w:tc>
          <w:tcPr>
            <w:tcW w:w="1701" w:type="dxa"/>
          </w:tcPr>
          <w:p w14:paraId="59100E35" w14:textId="77777777" w:rsidR="003C2D78" w:rsidRPr="00173901" w:rsidRDefault="003C2D78">
            <w:pPr>
              <w:spacing w:before="48" w:after="48" w:line="259" w:lineRule="auto"/>
              <w:ind w:right="76"/>
              <w:rPr>
                <w:rFonts w:asciiTheme="minorHAnsi" w:hAnsiTheme="minorHAnsi" w:cstheme="minorHAnsi"/>
                <w:sz w:val="20"/>
                <w:szCs w:val="20"/>
              </w:rPr>
            </w:pPr>
          </w:p>
        </w:tc>
        <w:tc>
          <w:tcPr>
            <w:tcW w:w="4253" w:type="dxa"/>
          </w:tcPr>
          <w:p w14:paraId="434F14C5" w14:textId="6692C335" w:rsidR="003C2D78" w:rsidRPr="00173901" w:rsidRDefault="00453288">
            <w:pPr>
              <w:spacing w:before="48" w:after="48" w:line="259" w:lineRule="auto"/>
              <w:ind w:right="76"/>
              <w:rPr>
                <w:rFonts w:asciiTheme="minorHAnsi" w:hAnsiTheme="minorHAnsi" w:cstheme="minorHAnsi"/>
                <w:bCs/>
                <w:spacing w:val="-2"/>
                <w:sz w:val="20"/>
                <w:szCs w:val="20"/>
              </w:rPr>
            </w:pPr>
            <w:r w:rsidRPr="00173901">
              <w:rPr>
                <w:rFonts w:asciiTheme="minorHAnsi" w:hAnsiTheme="minorHAnsi" w:cstheme="minorHAnsi"/>
                <w:bCs/>
                <w:spacing w:val="-2"/>
                <w:sz w:val="20"/>
                <w:szCs w:val="20"/>
              </w:rPr>
              <w:t>Stacja ładowania musi posiadać wszystkie wymogi związane z bezpieczeństwem eksploatacji i dopuszczeniem do ruchu obwiązujące w Polsce i UE.</w:t>
            </w:r>
          </w:p>
        </w:tc>
        <w:tc>
          <w:tcPr>
            <w:tcW w:w="2551" w:type="dxa"/>
          </w:tcPr>
          <w:p w14:paraId="4BDC90F9" w14:textId="77777777" w:rsidR="003C2D78" w:rsidRPr="00173901" w:rsidRDefault="003C2D78">
            <w:pPr>
              <w:spacing w:before="48" w:after="48" w:line="259" w:lineRule="auto"/>
              <w:ind w:right="76"/>
              <w:rPr>
                <w:rFonts w:asciiTheme="minorHAnsi" w:hAnsiTheme="minorHAnsi" w:cstheme="minorHAnsi"/>
                <w:sz w:val="20"/>
                <w:szCs w:val="20"/>
              </w:rPr>
            </w:pPr>
          </w:p>
        </w:tc>
      </w:tr>
      <w:tr w:rsidR="003C2D78" w:rsidRPr="00173901" w14:paraId="583AD767" w14:textId="77777777">
        <w:tc>
          <w:tcPr>
            <w:tcW w:w="562" w:type="dxa"/>
          </w:tcPr>
          <w:p w14:paraId="45A2E06D" w14:textId="77777777" w:rsidR="003C2D78" w:rsidRPr="00173901" w:rsidRDefault="003C2D78" w:rsidP="00A5634E">
            <w:pPr>
              <w:pStyle w:val="Akapitzlist"/>
              <w:numPr>
                <w:ilvl w:val="0"/>
                <w:numId w:val="56"/>
              </w:numPr>
              <w:spacing w:before="48" w:after="48" w:line="259" w:lineRule="auto"/>
              <w:ind w:right="76"/>
              <w:rPr>
                <w:rFonts w:asciiTheme="minorHAnsi" w:hAnsiTheme="minorHAnsi" w:cstheme="minorHAnsi"/>
                <w:sz w:val="20"/>
                <w:szCs w:val="20"/>
              </w:rPr>
            </w:pPr>
          </w:p>
        </w:tc>
        <w:tc>
          <w:tcPr>
            <w:tcW w:w="1701" w:type="dxa"/>
          </w:tcPr>
          <w:p w14:paraId="14889AC1" w14:textId="77777777" w:rsidR="003C2D78" w:rsidRPr="00173901" w:rsidRDefault="00453288">
            <w:pPr>
              <w:spacing w:before="48" w:after="48" w:line="259" w:lineRule="auto"/>
              <w:ind w:right="76"/>
              <w:rPr>
                <w:rFonts w:asciiTheme="minorHAnsi" w:hAnsiTheme="minorHAnsi" w:cstheme="minorHAnsi"/>
                <w:b/>
                <w:bCs/>
                <w:sz w:val="20"/>
                <w:szCs w:val="20"/>
              </w:rPr>
            </w:pPr>
            <w:r w:rsidRPr="00173901">
              <w:rPr>
                <w:rFonts w:asciiTheme="minorHAnsi" w:hAnsiTheme="minorHAnsi" w:cstheme="minorHAnsi"/>
                <w:b/>
                <w:bCs/>
                <w:sz w:val="20"/>
                <w:szCs w:val="20"/>
              </w:rPr>
              <w:t>Parametry techniczne</w:t>
            </w:r>
          </w:p>
        </w:tc>
        <w:tc>
          <w:tcPr>
            <w:tcW w:w="4253" w:type="dxa"/>
          </w:tcPr>
          <w:p w14:paraId="57A599D4" w14:textId="77777777" w:rsidR="003C2D78" w:rsidRPr="00173901" w:rsidRDefault="00453288">
            <w:pPr>
              <w:spacing w:before="48" w:after="48" w:line="259" w:lineRule="auto"/>
              <w:ind w:right="76"/>
              <w:rPr>
                <w:rFonts w:asciiTheme="minorHAnsi" w:hAnsiTheme="minorHAnsi" w:cstheme="minorHAnsi"/>
                <w:sz w:val="20"/>
                <w:szCs w:val="20"/>
              </w:rPr>
            </w:pPr>
            <w:r w:rsidRPr="00173901">
              <w:rPr>
                <w:rFonts w:asciiTheme="minorHAnsi" w:hAnsiTheme="minorHAnsi" w:cstheme="minorHAnsi"/>
                <w:spacing w:val="-2"/>
                <w:sz w:val="20"/>
                <w:szCs w:val="20"/>
              </w:rPr>
              <w:t>Stacja wolnostojąca dwustanowiskowa.</w:t>
            </w:r>
          </w:p>
        </w:tc>
        <w:tc>
          <w:tcPr>
            <w:tcW w:w="2551" w:type="dxa"/>
          </w:tcPr>
          <w:p w14:paraId="070B514E" w14:textId="77777777" w:rsidR="003C2D78" w:rsidRPr="00173901" w:rsidRDefault="003C2D78">
            <w:pPr>
              <w:spacing w:before="48" w:after="48" w:line="259" w:lineRule="auto"/>
              <w:ind w:right="76"/>
              <w:rPr>
                <w:rFonts w:asciiTheme="minorHAnsi" w:hAnsiTheme="minorHAnsi" w:cstheme="minorHAnsi"/>
                <w:sz w:val="20"/>
                <w:szCs w:val="20"/>
              </w:rPr>
            </w:pPr>
          </w:p>
        </w:tc>
      </w:tr>
      <w:tr w:rsidR="003C2D78" w:rsidRPr="00173901" w14:paraId="5DAF0555" w14:textId="77777777">
        <w:tc>
          <w:tcPr>
            <w:tcW w:w="562" w:type="dxa"/>
          </w:tcPr>
          <w:p w14:paraId="646681DA" w14:textId="77777777" w:rsidR="003C2D78" w:rsidRPr="00173901" w:rsidRDefault="003C2D78">
            <w:pPr>
              <w:spacing w:before="48" w:after="48" w:line="259" w:lineRule="auto"/>
              <w:ind w:right="76"/>
              <w:rPr>
                <w:rFonts w:asciiTheme="minorHAnsi" w:hAnsiTheme="minorHAnsi" w:cstheme="minorHAnsi"/>
                <w:sz w:val="20"/>
                <w:szCs w:val="20"/>
              </w:rPr>
            </w:pPr>
          </w:p>
        </w:tc>
        <w:tc>
          <w:tcPr>
            <w:tcW w:w="1701" w:type="dxa"/>
          </w:tcPr>
          <w:p w14:paraId="4B907690" w14:textId="77777777" w:rsidR="003C2D78" w:rsidRPr="00173901" w:rsidRDefault="003C2D78">
            <w:pPr>
              <w:spacing w:before="48" w:after="48" w:line="259" w:lineRule="auto"/>
              <w:ind w:right="76"/>
              <w:rPr>
                <w:rFonts w:asciiTheme="minorHAnsi" w:hAnsiTheme="minorHAnsi" w:cstheme="minorHAnsi"/>
                <w:sz w:val="20"/>
                <w:szCs w:val="20"/>
              </w:rPr>
            </w:pPr>
          </w:p>
        </w:tc>
        <w:tc>
          <w:tcPr>
            <w:tcW w:w="4253" w:type="dxa"/>
          </w:tcPr>
          <w:p w14:paraId="00216183" w14:textId="77777777" w:rsidR="003C2D78" w:rsidRPr="00173901" w:rsidRDefault="00453288">
            <w:pPr>
              <w:spacing w:before="48" w:after="48" w:line="259" w:lineRule="auto"/>
              <w:ind w:right="76"/>
              <w:rPr>
                <w:rFonts w:asciiTheme="minorHAnsi" w:hAnsiTheme="minorHAnsi" w:cstheme="minorHAnsi"/>
                <w:sz w:val="20"/>
                <w:szCs w:val="20"/>
              </w:rPr>
            </w:pPr>
            <w:r w:rsidRPr="00173901">
              <w:rPr>
                <w:rFonts w:asciiTheme="minorHAnsi" w:hAnsiTheme="minorHAnsi" w:cstheme="minorHAnsi"/>
                <w:spacing w:val="-2"/>
                <w:sz w:val="20"/>
                <w:szCs w:val="20"/>
              </w:rPr>
              <w:t>Ilość punktów ładowania - 2</w:t>
            </w:r>
          </w:p>
        </w:tc>
        <w:tc>
          <w:tcPr>
            <w:tcW w:w="2551" w:type="dxa"/>
          </w:tcPr>
          <w:p w14:paraId="1BA680FC" w14:textId="77777777" w:rsidR="003C2D78" w:rsidRPr="00173901" w:rsidRDefault="003C2D78">
            <w:pPr>
              <w:spacing w:before="48" w:after="48" w:line="259" w:lineRule="auto"/>
              <w:ind w:right="76"/>
              <w:rPr>
                <w:rFonts w:asciiTheme="minorHAnsi" w:hAnsiTheme="minorHAnsi" w:cstheme="minorHAnsi"/>
                <w:sz w:val="20"/>
                <w:szCs w:val="20"/>
              </w:rPr>
            </w:pPr>
          </w:p>
        </w:tc>
      </w:tr>
      <w:tr w:rsidR="003C2D78" w:rsidRPr="00173901" w14:paraId="7EC07F88" w14:textId="77777777">
        <w:tc>
          <w:tcPr>
            <w:tcW w:w="562" w:type="dxa"/>
          </w:tcPr>
          <w:p w14:paraId="1E6C888A" w14:textId="77777777" w:rsidR="003C2D78" w:rsidRPr="00173901" w:rsidRDefault="003C2D78">
            <w:pPr>
              <w:spacing w:before="48" w:after="48" w:line="259" w:lineRule="auto"/>
              <w:ind w:right="76"/>
              <w:rPr>
                <w:rFonts w:asciiTheme="minorHAnsi" w:hAnsiTheme="minorHAnsi" w:cstheme="minorHAnsi"/>
                <w:sz w:val="20"/>
                <w:szCs w:val="20"/>
              </w:rPr>
            </w:pPr>
          </w:p>
        </w:tc>
        <w:tc>
          <w:tcPr>
            <w:tcW w:w="1701" w:type="dxa"/>
          </w:tcPr>
          <w:p w14:paraId="44BED6DF" w14:textId="77777777" w:rsidR="003C2D78" w:rsidRPr="00173901" w:rsidRDefault="003C2D78">
            <w:pPr>
              <w:spacing w:before="48" w:after="48" w:line="259" w:lineRule="auto"/>
              <w:ind w:right="76"/>
              <w:rPr>
                <w:rFonts w:asciiTheme="minorHAnsi" w:hAnsiTheme="minorHAnsi" w:cstheme="minorHAnsi"/>
                <w:sz w:val="20"/>
                <w:szCs w:val="20"/>
              </w:rPr>
            </w:pPr>
          </w:p>
        </w:tc>
        <w:tc>
          <w:tcPr>
            <w:tcW w:w="4253" w:type="dxa"/>
          </w:tcPr>
          <w:p w14:paraId="68460073" w14:textId="77777777" w:rsidR="003C2D78" w:rsidRPr="00173901" w:rsidRDefault="00453288">
            <w:pPr>
              <w:spacing w:before="48" w:after="48" w:line="259" w:lineRule="auto"/>
              <w:ind w:right="76"/>
              <w:rPr>
                <w:rFonts w:asciiTheme="minorHAnsi" w:hAnsiTheme="minorHAnsi" w:cstheme="minorHAnsi"/>
                <w:sz w:val="20"/>
                <w:szCs w:val="20"/>
              </w:rPr>
            </w:pPr>
            <w:r w:rsidRPr="00173901">
              <w:rPr>
                <w:rFonts w:asciiTheme="minorHAnsi" w:hAnsiTheme="minorHAnsi" w:cstheme="minorHAnsi"/>
                <w:spacing w:val="-2"/>
                <w:sz w:val="20"/>
                <w:szCs w:val="20"/>
              </w:rPr>
              <w:t>Stacja nie zadaszona, powinna być odporna na zmienne warunki   atmosferyczne</w:t>
            </w:r>
          </w:p>
        </w:tc>
        <w:tc>
          <w:tcPr>
            <w:tcW w:w="2551" w:type="dxa"/>
          </w:tcPr>
          <w:p w14:paraId="608C3B01" w14:textId="77777777" w:rsidR="003C2D78" w:rsidRPr="00173901" w:rsidRDefault="003C2D78">
            <w:pPr>
              <w:spacing w:before="48" w:after="48" w:line="259" w:lineRule="auto"/>
              <w:ind w:right="76"/>
              <w:rPr>
                <w:rFonts w:asciiTheme="minorHAnsi" w:hAnsiTheme="minorHAnsi" w:cstheme="minorHAnsi"/>
                <w:sz w:val="20"/>
                <w:szCs w:val="20"/>
              </w:rPr>
            </w:pPr>
          </w:p>
        </w:tc>
      </w:tr>
      <w:tr w:rsidR="003C2D78" w:rsidRPr="00173901" w14:paraId="779A11BF" w14:textId="77777777">
        <w:tc>
          <w:tcPr>
            <w:tcW w:w="562" w:type="dxa"/>
          </w:tcPr>
          <w:p w14:paraId="39E9935F" w14:textId="77777777" w:rsidR="003C2D78" w:rsidRPr="00173901" w:rsidRDefault="003C2D78">
            <w:pPr>
              <w:spacing w:before="48" w:after="48" w:line="259" w:lineRule="auto"/>
              <w:ind w:right="76"/>
              <w:rPr>
                <w:rFonts w:asciiTheme="minorHAnsi" w:hAnsiTheme="minorHAnsi" w:cstheme="minorHAnsi"/>
                <w:sz w:val="20"/>
                <w:szCs w:val="20"/>
              </w:rPr>
            </w:pPr>
          </w:p>
        </w:tc>
        <w:tc>
          <w:tcPr>
            <w:tcW w:w="1701" w:type="dxa"/>
          </w:tcPr>
          <w:p w14:paraId="50C76CDE" w14:textId="77777777" w:rsidR="003C2D78" w:rsidRPr="00173901" w:rsidRDefault="003C2D78">
            <w:pPr>
              <w:spacing w:before="48" w:after="48" w:line="259" w:lineRule="auto"/>
              <w:ind w:right="76"/>
              <w:rPr>
                <w:rFonts w:asciiTheme="minorHAnsi" w:hAnsiTheme="minorHAnsi" w:cstheme="minorHAnsi"/>
                <w:sz w:val="20"/>
                <w:szCs w:val="20"/>
              </w:rPr>
            </w:pPr>
          </w:p>
        </w:tc>
        <w:tc>
          <w:tcPr>
            <w:tcW w:w="4253" w:type="dxa"/>
          </w:tcPr>
          <w:p w14:paraId="0DA853D2" w14:textId="77777777" w:rsidR="003C2D78" w:rsidRPr="00173901" w:rsidRDefault="00453288">
            <w:pPr>
              <w:spacing w:before="48" w:after="48" w:line="259" w:lineRule="auto"/>
              <w:ind w:right="76"/>
              <w:rPr>
                <w:rFonts w:asciiTheme="minorHAnsi" w:hAnsiTheme="minorHAnsi" w:cstheme="minorHAnsi"/>
                <w:sz w:val="20"/>
                <w:szCs w:val="20"/>
              </w:rPr>
            </w:pPr>
            <w:r w:rsidRPr="00173901">
              <w:rPr>
                <w:rFonts w:asciiTheme="minorHAnsi" w:hAnsiTheme="minorHAnsi" w:cstheme="minorHAnsi"/>
                <w:spacing w:val="-2"/>
                <w:sz w:val="20"/>
                <w:szCs w:val="20"/>
              </w:rPr>
              <w:t>Moc przyłączeniowa: do 80 kW (po 40 kW na jedno stanowisko).</w:t>
            </w:r>
          </w:p>
        </w:tc>
        <w:tc>
          <w:tcPr>
            <w:tcW w:w="2551" w:type="dxa"/>
          </w:tcPr>
          <w:p w14:paraId="0DA46A98" w14:textId="77777777" w:rsidR="003C2D78" w:rsidRPr="00173901" w:rsidRDefault="003C2D78">
            <w:pPr>
              <w:spacing w:before="48" w:after="48" w:line="259" w:lineRule="auto"/>
              <w:ind w:right="76"/>
              <w:rPr>
                <w:rFonts w:asciiTheme="minorHAnsi" w:hAnsiTheme="minorHAnsi" w:cstheme="minorHAnsi"/>
                <w:sz w:val="20"/>
                <w:szCs w:val="20"/>
              </w:rPr>
            </w:pPr>
          </w:p>
        </w:tc>
      </w:tr>
      <w:tr w:rsidR="003C2D78" w:rsidRPr="00173901" w14:paraId="094EA879" w14:textId="77777777">
        <w:tc>
          <w:tcPr>
            <w:tcW w:w="562" w:type="dxa"/>
          </w:tcPr>
          <w:p w14:paraId="6CA7C5FE" w14:textId="77777777" w:rsidR="003C2D78" w:rsidRPr="00173901" w:rsidRDefault="003C2D78">
            <w:pPr>
              <w:spacing w:before="48" w:after="48" w:line="259" w:lineRule="auto"/>
              <w:ind w:right="76"/>
              <w:rPr>
                <w:rFonts w:asciiTheme="minorHAnsi" w:hAnsiTheme="minorHAnsi" w:cstheme="minorHAnsi"/>
                <w:sz w:val="20"/>
                <w:szCs w:val="20"/>
              </w:rPr>
            </w:pPr>
          </w:p>
        </w:tc>
        <w:tc>
          <w:tcPr>
            <w:tcW w:w="1701" w:type="dxa"/>
          </w:tcPr>
          <w:p w14:paraId="7B6399FB" w14:textId="77777777" w:rsidR="003C2D78" w:rsidRPr="00173901" w:rsidRDefault="003C2D78">
            <w:pPr>
              <w:spacing w:before="48" w:after="48" w:line="259" w:lineRule="auto"/>
              <w:ind w:right="76"/>
              <w:rPr>
                <w:rFonts w:asciiTheme="minorHAnsi" w:hAnsiTheme="minorHAnsi" w:cstheme="minorHAnsi"/>
                <w:sz w:val="20"/>
                <w:szCs w:val="20"/>
              </w:rPr>
            </w:pPr>
          </w:p>
        </w:tc>
        <w:tc>
          <w:tcPr>
            <w:tcW w:w="4253" w:type="dxa"/>
          </w:tcPr>
          <w:p w14:paraId="37172400" w14:textId="77777777" w:rsidR="003C2D78" w:rsidRPr="00173901" w:rsidRDefault="00453288">
            <w:pPr>
              <w:spacing w:before="48" w:after="48" w:line="259" w:lineRule="auto"/>
              <w:ind w:right="76"/>
              <w:rPr>
                <w:rFonts w:asciiTheme="minorHAnsi" w:hAnsiTheme="minorHAnsi" w:cstheme="minorHAnsi"/>
                <w:sz w:val="20"/>
                <w:szCs w:val="20"/>
              </w:rPr>
            </w:pPr>
            <w:r w:rsidRPr="00173901">
              <w:rPr>
                <w:rFonts w:asciiTheme="minorHAnsi" w:hAnsiTheme="minorHAnsi" w:cstheme="minorHAnsi"/>
                <w:spacing w:val="-2"/>
                <w:sz w:val="20"/>
                <w:szCs w:val="20"/>
              </w:rPr>
              <w:t>Ładowanie wtyczkowe typu DC.</w:t>
            </w:r>
          </w:p>
        </w:tc>
        <w:tc>
          <w:tcPr>
            <w:tcW w:w="2551" w:type="dxa"/>
          </w:tcPr>
          <w:p w14:paraId="0DCCEA8C" w14:textId="77777777" w:rsidR="003C2D78" w:rsidRPr="00173901" w:rsidRDefault="003C2D78">
            <w:pPr>
              <w:spacing w:before="48" w:after="48" w:line="259" w:lineRule="auto"/>
              <w:ind w:right="76"/>
              <w:rPr>
                <w:rFonts w:asciiTheme="minorHAnsi" w:hAnsiTheme="minorHAnsi" w:cstheme="minorHAnsi"/>
                <w:sz w:val="20"/>
                <w:szCs w:val="20"/>
              </w:rPr>
            </w:pPr>
          </w:p>
        </w:tc>
      </w:tr>
      <w:tr w:rsidR="003C2D78" w:rsidRPr="00173901" w14:paraId="4336EB73" w14:textId="77777777">
        <w:tc>
          <w:tcPr>
            <w:tcW w:w="562" w:type="dxa"/>
          </w:tcPr>
          <w:p w14:paraId="29A1D27F" w14:textId="77777777" w:rsidR="003C2D78" w:rsidRPr="00173901" w:rsidRDefault="003C2D78">
            <w:pPr>
              <w:spacing w:before="48" w:after="48" w:line="259" w:lineRule="auto"/>
              <w:ind w:right="76"/>
              <w:rPr>
                <w:rFonts w:asciiTheme="minorHAnsi" w:hAnsiTheme="minorHAnsi" w:cstheme="minorHAnsi"/>
                <w:sz w:val="20"/>
                <w:szCs w:val="20"/>
              </w:rPr>
            </w:pPr>
          </w:p>
        </w:tc>
        <w:tc>
          <w:tcPr>
            <w:tcW w:w="1701" w:type="dxa"/>
          </w:tcPr>
          <w:p w14:paraId="40150FE1" w14:textId="77777777" w:rsidR="003C2D78" w:rsidRPr="00173901" w:rsidRDefault="003C2D78">
            <w:pPr>
              <w:spacing w:before="48" w:after="48" w:line="259" w:lineRule="auto"/>
              <w:ind w:right="76"/>
              <w:rPr>
                <w:rFonts w:asciiTheme="minorHAnsi" w:hAnsiTheme="minorHAnsi" w:cstheme="minorHAnsi"/>
                <w:sz w:val="20"/>
                <w:szCs w:val="20"/>
              </w:rPr>
            </w:pPr>
          </w:p>
        </w:tc>
        <w:tc>
          <w:tcPr>
            <w:tcW w:w="4253" w:type="dxa"/>
          </w:tcPr>
          <w:p w14:paraId="030EF7FE" w14:textId="77777777" w:rsidR="003C2D78" w:rsidRPr="00173901" w:rsidRDefault="00453288">
            <w:pPr>
              <w:spacing w:before="48" w:after="48" w:line="259" w:lineRule="auto"/>
              <w:ind w:right="76"/>
              <w:rPr>
                <w:rFonts w:asciiTheme="minorHAnsi" w:hAnsiTheme="minorHAnsi" w:cstheme="minorHAnsi"/>
                <w:sz w:val="20"/>
                <w:szCs w:val="20"/>
              </w:rPr>
            </w:pPr>
            <w:r w:rsidRPr="00173901">
              <w:rPr>
                <w:rFonts w:asciiTheme="minorHAnsi" w:hAnsiTheme="minorHAnsi" w:cstheme="minorHAnsi"/>
                <w:spacing w:val="-2"/>
                <w:sz w:val="20"/>
                <w:szCs w:val="20"/>
              </w:rPr>
              <w:t>Wykonanie przyłącza trójfazowego</w:t>
            </w:r>
          </w:p>
        </w:tc>
        <w:tc>
          <w:tcPr>
            <w:tcW w:w="2551" w:type="dxa"/>
          </w:tcPr>
          <w:p w14:paraId="704C8929" w14:textId="77777777" w:rsidR="003C2D78" w:rsidRPr="00173901" w:rsidRDefault="003C2D78">
            <w:pPr>
              <w:spacing w:before="48" w:after="48" w:line="259" w:lineRule="auto"/>
              <w:ind w:right="76"/>
              <w:rPr>
                <w:rFonts w:asciiTheme="minorHAnsi" w:hAnsiTheme="minorHAnsi" w:cstheme="minorHAnsi"/>
                <w:sz w:val="20"/>
                <w:szCs w:val="20"/>
              </w:rPr>
            </w:pPr>
          </w:p>
        </w:tc>
      </w:tr>
      <w:tr w:rsidR="003C2D78" w:rsidRPr="00173901" w14:paraId="6B2E04BF" w14:textId="77777777">
        <w:tc>
          <w:tcPr>
            <w:tcW w:w="562" w:type="dxa"/>
          </w:tcPr>
          <w:p w14:paraId="2CF3676E" w14:textId="77777777" w:rsidR="003C2D78" w:rsidRPr="00173901" w:rsidRDefault="003C2D78">
            <w:pPr>
              <w:spacing w:before="48" w:after="48" w:line="259" w:lineRule="auto"/>
              <w:ind w:right="76"/>
              <w:rPr>
                <w:rFonts w:asciiTheme="minorHAnsi" w:hAnsiTheme="minorHAnsi" w:cstheme="minorHAnsi"/>
                <w:sz w:val="20"/>
                <w:szCs w:val="20"/>
              </w:rPr>
            </w:pPr>
          </w:p>
        </w:tc>
        <w:tc>
          <w:tcPr>
            <w:tcW w:w="1701" w:type="dxa"/>
          </w:tcPr>
          <w:p w14:paraId="10D3B9D6" w14:textId="77777777" w:rsidR="003C2D78" w:rsidRPr="00173901" w:rsidRDefault="003C2D78">
            <w:pPr>
              <w:spacing w:before="48" w:after="48" w:line="259" w:lineRule="auto"/>
              <w:ind w:right="76"/>
              <w:rPr>
                <w:rFonts w:asciiTheme="minorHAnsi" w:hAnsiTheme="minorHAnsi" w:cstheme="minorHAnsi"/>
                <w:sz w:val="20"/>
                <w:szCs w:val="20"/>
              </w:rPr>
            </w:pPr>
          </w:p>
        </w:tc>
        <w:tc>
          <w:tcPr>
            <w:tcW w:w="4253" w:type="dxa"/>
          </w:tcPr>
          <w:p w14:paraId="258CF62C" w14:textId="77777777" w:rsidR="003C2D78" w:rsidRPr="00173901" w:rsidRDefault="00453288">
            <w:pPr>
              <w:spacing w:before="48" w:after="48" w:line="259" w:lineRule="auto"/>
              <w:ind w:right="76"/>
              <w:rPr>
                <w:rFonts w:asciiTheme="minorHAnsi" w:hAnsiTheme="minorHAnsi" w:cstheme="minorHAnsi"/>
                <w:spacing w:val="-2"/>
                <w:sz w:val="20"/>
                <w:szCs w:val="20"/>
              </w:rPr>
            </w:pPr>
            <w:r w:rsidRPr="00173901">
              <w:rPr>
                <w:rFonts w:asciiTheme="minorHAnsi" w:hAnsiTheme="minorHAnsi" w:cstheme="minorHAnsi"/>
                <w:spacing w:val="-2"/>
                <w:sz w:val="20"/>
                <w:szCs w:val="20"/>
              </w:rPr>
              <w:t>Stacja ładowania nie ogólnodostępne – na potrzeby własnej działalności Zamawiającego tj. ładowanie autobusów komunikacji miejskiej</w:t>
            </w:r>
          </w:p>
        </w:tc>
        <w:tc>
          <w:tcPr>
            <w:tcW w:w="2551" w:type="dxa"/>
          </w:tcPr>
          <w:p w14:paraId="2BCCCF00" w14:textId="77777777" w:rsidR="003C2D78" w:rsidRPr="00173901" w:rsidRDefault="003C2D78">
            <w:pPr>
              <w:spacing w:before="48" w:after="48" w:line="259" w:lineRule="auto"/>
              <w:ind w:right="76"/>
              <w:rPr>
                <w:rFonts w:asciiTheme="minorHAnsi" w:hAnsiTheme="minorHAnsi" w:cstheme="minorHAnsi"/>
                <w:sz w:val="20"/>
                <w:szCs w:val="20"/>
              </w:rPr>
            </w:pPr>
          </w:p>
        </w:tc>
      </w:tr>
      <w:tr w:rsidR="003C2D78" w:rsidRPr="00173901" w14:paraId="3502228F" w14:textId="77777777">
        <w:tc>
          <w:tcPr>
            <w:tcW w:w="562" w:type="dxa"/>
          </w:tcPr>
          <w:p w14:paraId="5F78F3BE" w14:textId="77777777" w:rsidR="003C2D78" w:rsidRPr="00173901" w:rsidRDefault="003C2D78">
            <w:pPr>
              <w:spacing w:before="48" w:after="48" w:line="259" w:lineRule="auto"/>
              <w:ind w:right="76"/>
              <w:rPr>
                <w:rFonts w:asciiTheme="minorHAnsi" w:hAnsiTheme="minorHAnsi" w:cstheme="minorHAnsi"/>
                <w:sz w:val="20"/>
                <w:szCs w:val="20"/>
              </w:rPr>
            </w:pPr>
          </w:p>
        </w:tc>
        <w:tc>
          <w:tcPr>
            <w:tcW w:w="1701" w:type="dxa"/>
          </w:tcPr>
          <w:p w14:paraId="3E2BB0A4" w14:textId="77777777" w:rsidR="003C2D78" w:rsidRPr="00173901" w:rsidRDefault="003C2D78">
            <w:pPr>
              <w:spacing w:before="48" w:after="48" w:line="259" w:lineRule="auto"/>
              <w:ind w:right="76"/>
              <w:rPr>
                <w:rFonts w:asciiTheme="minorHAnsi" w:hAnsiTheme="minorHAnsi" w:cstheme="minorHAnsi"/>
                <w:sz w:val="20"/>
                <w:szCs w:val="20"/>
              </w:rPr>
            </w:pPr>
          </w:p>
        </w:tc>
        <w:tc>
          <w:tcPr>
            <w:tcW w:w="4253" w:type="dxa"/>
          </w:tcPr>
          <w:p w14:paraId="2D245DA5" w14:textId="77777777" w:rsidR="003C2D78" w:rsidRPr="00173901" w:rsidRDefault="00453288">
            <w:pPr>
              <w:spacing w:before="48" w:after="48" w:line="259" w:lineRule="auto"/>
              <w:ind w:right="76"/>
              <w:rPr>
                <w:rFonts w:asciiTheme="minorHAnsi" w:hAnsiTheme="minorHAnsi" w:cstheme="minorHAnsi"/>
                <w:spacing w:val="-2"/>
                <w:sz w:val="20"/>
                <w:szCs w:val="20"/>
              </w:rPr>
            </w:pPr>
            <w:r w:rsidRPr="00173901">
              <w:rPr>
                <w:rFonts w:asciiTheme="minorHAnsi" w:hAnsiTheme="minorHAnsi" w:cstheme="minorHAnsi"/>
                <w:spacing w:val="-2"/>
                <w:sz w:val="20"/>
                <w:szCs w:val="20"/>
              </w:rPr>
              <w:t>Stacja ładowania musi umożliwić naładowanie baterii autobusu o ok 25% w   czasie 1 godziny</w:t>
            </w:r>
          </w:p>
        </w:tc>
        <w:tc>
          <w:tcPr>
            <w:tcW w:w="2551" w:type="dxa"/>
          </w:tcPr>
          <w:p w14:paraId="67294327" w14:textId="77777777" w:rsidR="003C2D78" w:rsidRPr="00173901" w:rsidRDefault="003C2D78">
            <w:pPr>
              <w:spacing w:before="48" w:after="48" w:line="259" w:lineRule="auto"/>
              <w:ind w:right="76"/>
              <w:rPr>
                <w:rFonts w:asciiTheme="minorHAnsi" w:hAnsiTheme="minorHAnsi" w:cstheme="minorHAnsi"/>
                <w:sz w:val="20"/>
                <w:szCs w:val="20"/>
              </w:rPr>
            </w:pPr>
          </w:p>
        </w:tc>
      </w:tr>
      <w:tr w:rsidR="003C2D78" w:rsidRPr="00173901" w14:paraId="006EE2F5" w14:textId="77777777">
        <w:tc>
          <w:tcPr>
            <w:tcW w:w="562" w:type="dxa"/>
          </w:tcPr>
          <w:p w14:paraId="2DF4974D" w14:textId="77777777" w:rsidR="003C2D78" w:rsidRPr="00173901" w:rsidRDefault="003C2D78">
            <w:pPr>
              <w:spacing w:before="48" w:after="48" w:line="259" w:lineRule="auto"/>
              <w:ind w:right="76"/>
              <w:rPr>
                <w:rFonts w:asciiTheme="minorHAnsi" w:hAnsiTheme="minorHAnsi" w:cstheme="minorHAnsi"/>
                <w:sz w:val="20"/>
                <w:szCs w:val="20"/>
              </w:rPr>
            </w:pPr>
          </w:p>
        </w:tc>
        <w:tc>
          <w:tcPr>
            <w:tcW w:w="1701" w:type="dxa"/>
          </w:tcPr>
          <w:p w14:paraId="1B5D262A" w14:textId="77777777" w:rsidR="003C2D78" w:rsidRPr="00173901" w:rsidRDefault="003C2D78">
            <w:pPr>
              <w:spacing w:before="48" w:after="48" w:line="259" w:lineRule="auto"/>
              <w:ind w:right="76"/>
              <w:rPr>
                <w:rFonts w:asciiTheme="minorHAnsi" w:hAnsiTheme="minorHAnsi" w:cstheme="minorHAnsi"/>
                <w:sz w:val="20"/>
                <w:szCs w:val="20"/>
              </w:rPr>
            </w:pPr>
          </w:p>
        </w:tc>
        <w:tc>
          <w:tcPr>
            <w:tcW w:w="4253" w:type="dxa"/>
          </w:tcPr>
          <w:p w14:paraId="5F8DCDC8" w14:textId="77777777" w:rsidR="003C2D78" w:rsidRPr="00173901" w:rsidRDefault="00453288">
            <w:pPr>
              <w:spacing w:before="48" w:after="48" w:line="259" w:lineRule="auto"/>
              <w:ind w:right="76"/>
              <w:rPr>
                <w:rFonts w:asciiTheme="minorHAnsi" w:hAnsiTheme="minorHAnsi" w:cstheme="minorHAnsi"/>
                <w:spacing w:val="-2"/>
                <w:sz w:val="20"/>
                <w:szCs w:val="20"/>
              </w:rPr>
            </w:pPr>
            <w:r w:rsidRPr="00173901">
              <w:rPr>
                <w:rFonts w:asciiTheme="minorHAnsi" w:hAnsiTheme="minorHAnsi" w:cstheme="minorHAnsi"/>
                <w:spacing w:val="-2"/>
                <w:sz w:val="20"/>
                <w:szCs w:val="20"/>
              </w:rPr>
              <w:t>Stacja powinna posiadać licznik energii z niezbędnymi certyfikatami.</w:t>
            </w:r>
          </w:p>
        </w:tc>
        <w:tc>
          <w:tcPr>
            <w:tcW w:w="2551" w:type="dxa"/>
          </w:tcPr>
          <w:p w14:paraId="5E1C5828" w14:textId="77777777" w:rsidR="003C2D78" w:rsidRPr="00173901" w:rsidRDefault="003C2D78">
            <w:pPr>
              <w:spacing w:before="48" w:after="48" w:line="259" w:lineRule="auto"/>
              <w:ind w:right="76"/>
              <w:rPr>
                <w:rFonts w:asciiTheme="minorHAnsi" w:hAnsiTheme="minorHAnsi" w:cstheme="minorHAnsi"/>
                <w:sz w:val="20"/>
                <w:szCs w:val="20"/>
              </w:rPr>
            </w:pPr>
          </w:p>
        </w:tc>
      </w:tr>
    </w:tbl>
    <w:p w14:paraId="39057E1D" w14:textId="77777777" w:rsidR="003C2D78" w:rsidRPr="00173901" w:rsidRDefault="003C2D78">
      <w:pPr>
        <w:spacing w:before="48" w:after="48" w:line="259" w:lineRule="auto"/>
        <w:ind w:right="76"/>
        <w:rPr>
          <w:rFonts w:asciiTheme="minorHAnsi" w:hAnsiTheme="minorHAnsi" w:cstheme="minorHAnsi"/>
          <w:sz w:val="20"/>
          <w:szCs w:val="20"/>
        </w:rPr>
      </w:pPr>
    </w:p>
    <w:sectPr w:rsidR="003C2D78" w:rsidRPr="00173901">
      <w:type w:val="continuous"/>
      <w:pgSz w:w="11910" w:h="16840" w:orient="landscape"/>
      <w:pgMar w:top="880" w:right="995" w:bottom="960" w:left="1200" w:header="0" w:footer="7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3AC16" w14:textId="77777777" w:rsidR="00267E06" w:rsidRDefault="00267E06">
      <w:r>
        <w:separator/>
      </w:r>
    </w:p>
  </w:endnote>
  <w:endnote w:type="continuationSeparator" w:id="0">
    <w:p w14:paraId="5ADBE316" w14:textId="77777777" w:rsidR="00267E06" w:rsidRDefault="00267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 Sans">
    <w:charset w:val="00"/>
    <w:family w:val="swiss"/>
    <w:pitch w:val="variable"/>
    <w:sig w:usb0="E00002EF" w:usb1="4000205B" w:usb2="00000028" w:usb3="00000000" w:csb0="0000019F" w:csb1="00000000"/>
  </w:font>
  <w:font w:name="Arial">
    <w:panose1 w:val="020B0604020202020204"/>
    <w:charset w:val="EE"/>
    <w:family w:val="swiss"/>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Open Sans" w:hAnsi="Open Sans" w:cs="Open Sans"/>
        <w:sz w:val="18"/>
        <w:szCs w:val="18"/>
      </w:rPr>
      <w:id w:val="648324388"/>
      <w:docPartObj>
        <w:docPartGallery w:val="Page Numbers (Bottom of Page)"/>
        <w:docPartUnique/>
      </w:docPartObj>
    </w:sdtPr>
    <w:sdtContent>
      <w:p w14:paraId="7F3CF381" w14:textId="77777777" w:rsidR="003C2D78" w:rsidRDefault="00453288">
        <w:pPr>
          <w:pStyle w:val="Stopka"/>
          <w:jc w:val="right"/>
        </w:pPr>
        <w:r>
          <w:rPr>
            <w:rFonts w:ascii="Open Sans" w:hAnsi="Open Sans" w:cs="Open Sans"/>
            <w:sz w:val="18"/>
            <w:szCs w:val="18"/>
          </w:rPr>
          <w:t xml:space="preserve">Strona | </w:t>
        </w:r>
        <w:r>
          <w:rPr>
            <w:rFonts w:ascii="Open Sans" w:hAnsi="Open Sans" w:cs="Open Sans"/>
            <w:sz w:val="18"/>
            <w:szCs w:val="18"/>
          </w:rPr>
          <w:fldChar w:fldCharType="begin"/>
        </w:r>
        <w:r>
          <w:rPr>
            <w:rFonts w:ascii="Open Sans" w:hAnsi="Open Sans" w:cs="Open Sans"/>
            <w:sz w:val="18"/>
            <w:szCs w:val="18"/>
          </w:rPr>
          <w:instrText>PAGE   \* MERGEFORMAT</w:instrText>
        </w:r>
        <w:r>
          <w:rPr>
            <w:rFonts w:ascii="Open Sans" w:hAnsi="Open Sans" w:cs="Open Sans"/>
            <w:sz w:val="18"/>
            <w:szCs w:val="18"/>
          </w:rPr>
          <w:fldChar w:fldCharType="separate"/>
        </w:r>
        <w:r>
          <w:rPr>
            <w:rFonts w:ascii="Open Sans" w:hAnsi="Open Sans" w:cs="Open Sans"/>
            <w:sz w:val="18"/>
            <w:szCs w:val="18"/>
          </w:rPr>
          <w:t>1</w:t>
        </w:r>
        <w:r>
          <w:rPr>
            <w:rFonts w:ascii="Open Sans" w:hAnsi="Open Sans" w:cs="Open Sans"/>
            <w:sz w:val="18"/>
            <w:szCs w:val="18"/>
          </w:rPr>
          <w:fldChar w:fldCharType="end"/>
        </w:r>
        <w:r>
          <w:rPr>
            <w:sz w:val="18"/>
            <w:szCs w:val="18"/>
          </w:rPr>
          <w:t xml:space="preserve"> </w:t>
        </w:r>
      </w:p>
    </w:sdtContent>
  </w:sdt>
  <w:p w14:paraId="60569073" w14:textId="77777777" w:rsidR="003C2D78" w:rsidRDefault="003C2D78">
    <w:pPr>
      <w:pStyle w:val="Tekstpodstawowy"/>
      <w:spacing w:line="14" w:lineRule="auto"/>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135BE" w14:textId="77777777" w:rsidR="00267E06" w:rsidRDefault="00267E06">
      <w:r>
        <w:separator/>
      </w:r>
    </w:p>
  </w:footnote>
  <w:footnote w:type="continuationSeparator" w:id="0">
    <w:p w14:paraId="1CC40867" w14:textId="77777777" w:rsidR="00267E06" w:rsidRDefault="00267E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060A"/>
    <w:multiLevelType w:val="multilevel"/>
    <w:tmpl w:val="AA84F6AA"/>
    <w:lvl w:ilvl="0">
      <w:start w:val="1"/>
      <w:numFmt w:val="decimal"/>
      <w:lvlText w:val="%1."/>
      <w:lvlJc w:val="left"/>
      <w:pPr>
        <w:ind w:left="574" w:hanging="468"/>
      </w:pPr>
      <w:rPr>
        <w:rFonts w:ascii="Open Sans" w:eastAsia="Arial" w:hAnsi="Open Sans" w:cs="Open Sans" w:hint="default"/>
        <w:b w:val="0"/>
        <w:bCs w:val="0"/>
        <w:i w:val="0"/>
        <w:iCs w:val="0"/>
        <w:spacing w:val="-1"/>
        <w:sz w:val="18"/>
        <w:szCs w:val="18"/>
        <w:lang w:val="pl-PL" w:eastAsia="en-US" w:bidi="ar-SA"/>
      </w:rPr>
    </w:lvl>
    <w:lvl w:ilvl="1">
      <w:start w:val="1"/>
      <w:numFmt w:val="lowerLetter"/>
      <w:lvlText w:val="%2)"/>
      <w:lvlJc w:val="left"/>
      <w:pPr>
        <w:ind w:left="814" w:hanging="240"/>
      </w:pPr>
      <w:rPr>
        <w:rFonts w:ascii="Lato" w:eastAsia="Arial" w:hAnsi="Lato" w:cs="Arial" w:hint="default"/>
        <w:b w:val="0"/>
        <w:bCs w:val="0"/>
        <w:i w:val="0"/>
        <w:iCs w:val="0"/>
        <w:spacing w:val="-1"/>
        <w:sz w:val="20"/>
        <w:szCs w:val="20"/>
        <w:lang w:val="pl-PL" w:eastAsia="en-US" w:bidi="ar-SA"/>
      </w:rPr>
    </w:lvl>
    <w:lvl w:ilvl="2">
      <w:numFmt w:val="bullet"/>
      <w:lvlText w:val="•"/>
      <w:lvlJc w:val="left"/>
      <w:pPr>
        <w:ind w:left="1469" w:hanging="240"/>
      </w:pPr>
      <w:rPr>
        <w:rFonts w:hint="default"/>
        <w:lang w:val="pl-PL" w:eastAsia="en-US" w:bidi="ar-SA"/>
      </w:rPr>
    </w:lvl>
    <w:lvl w:ilvl="3">
      <w:numFmt w:val="bullet"/>
      <w:lvlText w:val="•"/>
      <w:lvlJc w:val="left"/>
      <w:pPr>
        <w:ind w:left="2118" w:hanging="240"/>
      </w:pPr>
      <w:rPr>
        <w:rFonts w:hint="default"/>
        <w:lang w:val="pl-PL" w:eastAsia="en-US" w:bidi="ar-SA"/>
      </w:rPr>
    </w:lvl>
    <w:lvl w:ilvl="4">
      <w:numFmt w:val="bullet"/>
      <w:lvlText w:val="•"/>
      <w:lvlJc w:val="left"/>
      <w:pPr>
        <w:ind w:left="2767" w:hanging="240"/>
      </w:pPr>
      <w:rPr>
        <w:rFonts w:hint="default"/>
        <w:lang w:val="pl-PL" w:eastAsia="en-US" w:bidi="ar-SA"/>
      </w:rPr>
    </w:lvl>
    <w:lvl w:ilvl="5">
      <w:numFmt w:val="bullet"/>
      <w:lvlText w:val="•"/>
      <w:lvlJc w:val="left"/>
      <w:pPr>
        <w:ind w:left="3416" w:hanging="240"/>
      </w:pPr>
      <w:rPr>
        <w:rFonts w:hint="default"/>
        <w:lang w:val="pl-PL" w:eastAsia="en-US" w:bidi="ar-SA"/>
      </w:rPr>
    </w:lvl>
    <w:lvl w:ilvl="6">
      <w:numFmt w:val="bullet"/>
      <w:lvlText w:val="•"/>
      <w:lvlJc w:val="left"/>
      <w:pPr>
        <w:ind w:left="4065" w:hanging="240"/>
      </w:pPr>
      <w:rPr>
        <w:rFonts w:hint="default"/>
        <w:lang w:val="pl-PL" w:eastAsia="en-US" w:bidi="ar-SA"/>
      </w:rPr>
    </w:lvl>
    <w:lvl w:ilvl="7">
      <w:numFmt w:val="bullet"/>
      <w:lvlText w:val="•"/>
      <w:lvlJc w:val="left"/>
      <w:pPr>
        <w:ind w:left="4714" w:hanging="240"/>
      </w:pPr>
      <w:rPr>
        <w:rFonts w:hint="default"/>
        <w:lang w:val="pl-PL" w:eastAsia="en-US" w:bidi="ar-SA"/>
      </w:rPr>
    </w:lvl>
    <w:lvl w:ilvl="8">
      <w:numFmt w:val="bullet"/>
      <w:lvlText w:val="•"/>
      <w:lvlJc w:val="left"/>
      <w:pPr>
        <w:ind w:left="5363" w:hanging="240"/>
      </w:pPr>
      <w:rPr>
        <w:rFonts w:hint="default"/>
        <w:lang w:val="pl-PL" w:eastAsia="en-US" w:bidi="ar-SA"/>
      </w:rPr>
    </w:lvl>
  </w:abstractNum>
  <w:abstractNum w:abstractNumId="1" w15:restartNumberingAfterBreak="0">
    <w:nsid w:val="055D7C36"/>
    <w:multiLevelType w:val="multilevel"/>
    <w:tmpl w:val="D830375E"/>
    <w:lvl w:ilvl="0">
      <w:start w:val="1"/>
      <w:numFmt w:val="decimal"/>
      <w:lvlText w:val="%1."/>
      <w:lvlJc w:val="left"/>
      <w:pPr>
        <w:ind w:left="430" w:hanging="284"/>
      </w:pPr>
      <w:rPr>
        <w:rFonts w:ascii="Open Sans" w:eastAsia="Arial" w:hAnsi="Open Sans" w:cs="Open Sans" w:hint="default"/>
        <w:b w:val="0"/>
        <w:bCs w:val="0"/>
        <w:i w:val="0"/>
        <w:iCs w:val="0"/>
        <w:spacing w:val="-1"/>
        <w:sz w:val="18"/>
        <w:szCs w:val="18"/>
        <w:lang w:val="pl-PL" w:eastAsia="en-US" w:bidi="ar-SA"/>
      </w:rPr>
    </w:lvl>
    <w:lvl w:ilvl="1">
      <w:numFmt w:val="bullet"/>
      <w:lvlText w:val="•"/>
      <w:lvlJc w:val="left"/>
      <w:pPr>
        <w:ind w:left="1062" w:hanging="284"/>
      </w:pPr>
      <w:rPr>
        <w:rFonts w:hint="default"/>
        <w:lang w:val="pl-PL" w:eastAsia="en-US" w:bidi="ar-SA"/>
      </w:rPr>
    </w:lvl>
    <w:lvl w:ilvl="2">
      <w:numFmt w:val="bullet"/>
      <w:lvlText w:val="•"/>
      <w:lvlJc w:val="left"/>
      <w:pPr>
        <w:ind w:left="1684" w:hanging="284"/>
      </w:pPr>
      <w:rPr>
        <w:rFonts w:hint="default"/>
        <w:lang w:val="pl-PL" w:eastAsia="en-US" w:bidi="ar-SA"/>
      </w:rPr>
    </w:lvl>
    <w:lvl w:ilvl="3">
      <w:numFmt w:val="bullet"/>
      <w:lvlText w:val="•"/>
      <w:lvlJc w:val="left"/>
      <w:pPr>
        <w:ind w:left="2306" w:hanging="284"/>
      </w:pPr>
      <w:rPr>
        <w:rFonts w:hint="default"/>
        <w:lang w:val="pl-PL" w:eastAsia="en-US" w:bidi="ar-SA"/>
      </w:rPr>
    </w:lvl>
    <w:lvl w:ilvl="4">
      <w:numFmt w:val="bullet"/>
      <w:lvlText w:val="•"/>
      <w:lvlJc w:val="left"/>
      <w:pPr>
        <w:ind w:left="2928" w:hanging="284"/>
      </w:pPr>
      <w:rPr>
        <w:rFonts w:hint="default"/>
        <w:lang w:val="pl-PL" w:eastAsia="en-US" w:bidi="ar-SA"/>
      </w:rPr>
    </w:lvl>
    <w:lvl w:ilvl="5">
      <w:numFmt w:val="bullet"/>
      <w:lvlText w:val="•"/>
      <w:lvlJc w:val="left"/>
      <w:pPr>
        <w:ind w:left="3550" w:hanging="284"/>
      </w:pPr>
      <w:rPr>
        <w:rFonts w:hint="default"/>
        <w:lang w:val="pl-PL" w:eastAsia="en-US" w:bidi="ar-SA"/>
      </w:rPr>
    </w:lvl>
    <w:lvl w:ilvl="6">
      <w:numFmt w:val="bullet"/>
      <w:lvlText w:val="•"/>
      <w:lvlJc w:val="left"/>
      <w:pPr>
        <w:ind w:left="4172" w:hanging="284"/>
      </w:pPr>
      <w:rPr>
        <w:rFonts w:hint="default"/>
        <w:lang w:val="pl-PL" w:eastAsia="en-US" w:bidi="ar-SA"/>
      </w:rPr>
    </w:lvl>
    <w:lvl w:ilvl="7">
      <w:numFmt w:val="bullet"/>
      <w:lvlText w:val="•"/>
      <w:lvlJc w:val="left"/>
      <w:pPr>
        <w:ind w:left="4794" w:hanging="284"/>
      </w:pPr>
      <w:rPr>
        <w:rFonts w:hint="default"/>
        <w:lang w:val="pl-PL" w:eastAsia="en-US" w:bidi="ar-SA"/>
      </w:rPr>
    </w:lvl>
    <w:lvl w:ilvl="8">
      <w:numFmt w:val="bullet"/>
      <w:lvlText w:val="•"/>
      <w:lvlJc w:val="left"/>
      <w:pPr>
        <w:ind w:left="5416" w:hanging="284"/>
      </w:pPr>
      <w:rPr>
        <w:rFonts w:hint="default"/>
        <w:lang w:val="pl-PL" w:eastAsia="en-US" w:bidi="ar-SA"/>
      </w:rPr>
    </w:lvl>
  </w:abstractNum>
  <w:abstractNum w:abstractNumId="2" w15:restartNumberingAfterBreak="0">
    <w:nsid w:val="073C2858"/>
    <w:multiLevelType w:val="multilevel"/>
    <w:tmpl w:val="D368DA30"/>
    <w:lvl w:ilvl="0">
      <w:start w:val="4"/>
      <w:numFmt w:val="decimal"/>
      <w:lvlText w:val="%1."/>
      <w:lvlJc w:val="left"/>
      <w:pPr>
        <w:ind w:left="529" w:hanging="423"/>
      </w:pPr>
      <w:rPr>
        <w:rFonts w:ascii="Open Sans" w:eastAsia="Arial" w:hAnsi="Open Sans" w:cs="Open Sans" w:hint="default"/>
        <w:b w:val="0"/>
        <w:bCs w:val="0"/>
        <w:i w:val="0"/>
        <w:iCs w:val="0"/>
        <w:spacing w:val="-1"/>
        <w:sz w:val="18"/>
        <w:szCs w:val="18"/>
        <w:lang w:val="pl-PL" w:eastAsia="en-US" w:bidi="ar-SA"/>
      </w:rPr>
    </w:lvl>
    <w:lvl w:ilvl="1">
      <w:numFmt w:val="bullet"/>
      <w:lvlText w:val="•"/>
      <w:lvlJc w:val="left"/>
      <w:pPr>
        <w:ind w:left="1134" w:hanging="423"/>
      </w:pPr>
      <w:rPr>
        <w:rFonts w:hint="default"/>
        <w:lang w:val="pl-PL" w:eastAsia="en-US" w:bidi="ar-SA"/>
      </w:rPr>
    </w:lvl>
    <w:lvl w:ilvl="2">
      <w:numFmt w:val="bullet"/>
      <w:lvlText w:val="•"/>
      <w:lvlJc w:val="left"/>
      <w:pPr>
        <w:ind w:left="1748" w:hanging="423"/>
      </w:pPr>
      <w:rPr>
        <w:rFonts w:hint="default"/>
        <w:lang w:val="pl-PL" w:eastAsia="en-US" w:bidi="ar-SA"/>
      </w:rPr>
    </w:lvl>
    <w:lvl w:ilvl="3">
      <w:numFmt w:val="bullet"/>
      <w:lvlText w:val="•"/>
      <w:lvlJc w:val="left"/>
      <w:pPr>
        <w:ind w:left="2362" w:hanging="423"/>
      </w:pPr>
      <w:rPr>
        <w:rFonts w:hint="default"/>
        <w:lang w:val="pl-PL" w:eastAsia="en-US" w:bidi="ar-SA"/>
      </w:rPr>
    </w:lvl>
    <w:lvl w:ilvl="4">
      <w:numFmt w:val="bullet"/>
      <w:lvlText w:val="•"/>
      <w:lvlJc w:val="left"/>
      <w:pPr>
        <w:ind w:left="2976" w:hanging="423"/>
      </w:pPr>
      <w:rPr>
        <w:rFonts w:hint="default"/>
        <w:lang w:val="pl-PL" w:eastAsia="en-US" w:bidi="ar-SA"/>
      </w:rPr>
    </w:lvl>
    <w:lvl w:ilvl="5">
      <w:numFmt w:val="bullet"/>
      <w:lvlText w:val="•"/>
      <w:lvlJc w:val="left"/>
      <w:pPr>
        <w:ind w:left="3590" w:hanging="423"/>
      </w:pPr>
      <w:rPr>
        <w:rFonts w:hint="default"/>
        <w:lang w:val="pl-PL" w:eastAsia="en-US" w:bidi="ar-SA"/>
      </w:rPr>
    </w:lvl>
    <w:lvl w:ilvl="6">
      <w:numFmt w:val="bullet"/>
      <w:lvlText w:val="•"/>
      <w:lvlJc w:val="left"/>
      <w:pPr>
        <w:ind w:left="4204" w:hanging="423"/>
      </w:pPr>
      <w:rPr>
        <w:rFonts w:hint="default"/>
        <w:lang w:val="pl-PL" w:eastAsia="en-US" w:bidi="ar-SA"/>
      </w:rPr>
    </w:lvl>
    <w:lvl w:ilvl="7">
      <w:numFmt w:val="bullet"/>
      <w:lvlText w:val="•"/>
      <w:lvlJc w:val="left"/>
      <w:pPr>
        <w:ind w:left="4818" w:hanging="423"/>
      </w:pPr>
      <w:rPr>
        <w:rFonts w:hint="default"/>
        <w:lang w:val="pl-PL" w:eastAsia="en-US" w:bidi="ar-SA"/>
      </w:rPr>
    </w:lvl>
    <w:lvl w:ilvl="8">
      <w:numFmt w:val="bullet"/>
      <w:lvlText w:val="•"/>
      <w:lvlJc w:val="left"/>
      <w:pPr>
        <w:ind w:left="5432" w:hanging="423"/>
      </w:pPr>
      <w:rPr>
        <w:rFonts w:hint="default"/>
        <w:lang w:val="pl-PL" w:eastAsia="en-US" w:bidi="ar-SA"/>
      </w:rPr>
    </w:lvl>
  </w:abstractNum>
  <w:abstractNum w:abstractNumId="3" w15:restartNumberingAfterBreak="0">
    <w:nsid w:val="0AA75DF9"/>
    <w:multiLevelType w:val="multilevel"/>
    <w:tmpl w:val="C13CA46C"/>
    <w:lvl w:ilvl="0">
      <w:start w:val="2"/>
      <w:numFmt w:val="decimal"/>
      <w:lvlText w:val="%1."/>
      <w:lvlJc w:val="left"/>
      <w:pPr>
        <w:ind w:left="643" w:hanging="360"/>
      </w:pPr>
      <w:rPr>
        <w:rFonts w:ascii="Lato" w:eastAsia="Arial" w:hAnsi="Lato" w:cs="Tahom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D843FC"/>
    <w:multiLevelType w:val="multilevel"/>
    <w:tmpl w:val="B9860056"/>
    <w:lvl w:ilvl="0">
      <w:start w:val="1"/>
      <w:numFmt w:val="decimal"/>
      <w:lvlText w:val="%1."/>
      <w:lvlJc w:val="left"/>
      <w:pPr>
        <w:ind w:left="466" w:hanging="360"/>
      </w:pPr>
      <w:rPr>
        <w:rFonts w:ascii="Open Sans" w:eastAsia="Arial" w:hAnsi="Open Sans" w:cs="Open Sans" w:hint="default"/>
        <w:b w:val="0"/>
        <w:bCs w:val="0"/>
        <w:i w:val="0"/>
        <w:iCs w:val="0"/>
        <w:spacing w:val="-1"/>
        <w:sz w:val="18"/>
        <w:szCs w:val="18"/>
        <w:lang w:val="pl-PL" w:eastAsia="en-US" w:bidi="ar-SA"/>
      </w:rPr>
    </w:lvl>
    <w:lvl w:ilvl="1">
      <w:numFmt w:val="bullet"/>
      <w:lvlText w:val="•"/>
      <w:lvlJc w:val="left"/>
      <w:pPr>
        <w:ind w:left="1080" w:hanging="360"/>
      </w:pPr>
      <w:rPr>
        <w:rFonts w:hint="default"/>
        <w:lang w:val="pl-PL" w:eastAsia="en-US" w:bidi="ar-SA"/>
      </w:rPr>
    </w:lvl>
    <w:lvl w:ilvl="2">
      <w:numFmt w:val="bullet"/>
      <w:lvlText w:val="•"/>
      <w:lvlJc w:val="left"/>
      <w:pPr>
        <w:ind w:left="1700" w:hanging="360"/>
      </w:pPr>
      <w:rPr>
        <w:rFonts w:hint="default"/>
        <w:lang w:val="pl-PL" w:eastAsia="en-US" w:bidi="ar-SA"/>
      </w:rPr>
    </w:lvl>
    <w:lvl w:ilvl="3">
      <w:numFmt w:val="bullet"/>
      <w:lvlText w:val="•"/>
      <w:lvlJc w:val="left"/>
      <w:pPr>
        <w:ind w:left="2320" w:hanging="360"/>
      </w:pPr>
      <w:rPr>
        <w:rFonts w:hint="default"/>
        <w:lang w:val="pl-PL" w:eastAsia="en-US" w:bidi="ar-SA"/>
      </w:rPr>
    </w:lvl>
    <w:lvl w:ilvl="4">
      <w:numFmt w:val="bullet"/>
      <w:lvlText w:val="•"/>
      <w:lvlJc w:val="left"/>
      <w:pPr>
        <w:ind w:left="2940" w:hanging="360"/>
      </w:pPr>
      <w:rPr>
        <w:rFonts w:hint="default"/>
        <w:lang w:val="pl-PL" w:eastAsia="en-US" w:bidi="ar-SA"/>
      </w:rPr>
    </w:lvl>
    <w:lvl w:ilvl="5">
      <w:numFmt w:val="bullet"/>
      <w:lvlText w:val="•"/>
      <w:lvlJc w:val="left"/>
      <w:pPr>
        <w:ind w:left="3560" w:hanging="360"/>
      </w:pPr>
      <w:rPr>
        <w:rFonts w:hint="default"/>
        <w:lang w:val="pl-PL" w:eastAsia="en-US" w:bidi="ar-SA"/>
      </w:rPr>
    </w:lvl>
    <w:lvl w:ilvl="6">
      <w:numFmt w:val="bullet"/>
      <w:lvlText w:val="•"/>
      <w:lvlJc w:val="left"/>
      <w:pPr>
        <w:ind w:left="4180" w:hanging="360"/>
      </w:pPr>
      <w:rPr>
        <w:rFonts w:hint="default"/>
        <w:lang w:val="pl-PL" w:eastAsia="en-US" w:bidi="ar-SA"/>
      </w:rPr>
    </w:lvl>
    <w:lvl w:ilvl="7">
      <w:numFmt w:val="bullet"/>
      <w:lvlText w:val="•"/>
      <w:lvlJc w:val="left"/>
      <w:pPr>
        <w:ind w:left="4800" w:hanging="360"/>
      </w:pPr>
      <w:rPr>
        <w:rFonts w:hint="default"/>
        <w:lang w:val="pl-PL" w:eastAsia="en-US" w:bidi="ar-SA"/>
      </w:rPr>
    </w:lvl>
    <w:lvl w:ilvl="8">
      <w:numFmt w:val="bullet"/>
      <w:lvlText w:val="•"/>
      <w:lvlJc w:val="left"/>
      <w:pPr>
        <w:ind w:left="5420" w:hanging="360"/>
      </w:pPr>
      <w:rPr>
        <w:rFonts w:hint="default"/>
        <w:lang w:val="pl-PL" w:eastAsia="en-US" w:bidi="ar-SA"/>
      </w:rPr>
    </w:lvl>
  </w:abstractNum>
  <w:abstractNum w:abstractNumId="5" w15:restartNumberingAfterBreak="0">
    <w:nsid w:val="11B73CE4"/>
    <w:multiLevelType w:val="multilevel"/>
    <w:tmpl w:val="802EF352"/>
    <w:lvl w:ilvl="0">
      <w:start w:val="1"/>
      <w:numFmt w:val="lowerLetter"/>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6" w15:restartNumberingAfterBreak="0">
    <w:nsid w:val="130F47DE"/>
    <w:multiLevelType w:val="multilevel"/>
    <w:tmpl w:val="8306106C"/>
    <w:lvl w:ilvl="0">
      <w:start w:val="1"/>
      <w:numFmt w:val="decimal"/>
      <w:lvlText w:val="%1."/>
      <w:lvlJc w:val="left"/>
      <w:pPr>
        <w:ind w:left="529" w:hanging="423"/>
      </w:pPr>
      <w:rPr>
        <w:rFonts w:ascii="Open Sans" w:eastAsia="Arial" w:hAnsi="Open Sans" w:cs="Open Sans" w:hint="default"/>
        <w:b w:val="0"/>
        <w:bCs w:val="0"/>
        <w:i w:val="0"/>
        <w:iCs w:val="0"/>
        <w:spacing w:val="-1"/>
        <w:sz w:val="18"/>
        <w:szCs w:val="18"/>
        <w:lang w:val="pl-PL" w:eastAsia="en-US" w:bidi="ar-SA"/>
      </w:rPr>
    </w:lvl>
    <w:lvl w:ilvl="1">
      <w:start w:val="1"/>
      <w:numFmt w:val="lowerLetter"/>
      <w:lvlText w:val="%2)"/>
      <w:lvlJc w:val="left"/>
      <w:pPr>
        <w:ind w:left="1186" w:hanging="360"/>
      </w:pPr>
      <w:rPr>
        <w:rFonts w:ascii="Arial" w:eastAsia="Arial" w:hAnsi="Arial" w:cs="Arial" w:hint="default"/>
        <w:b w:val="0"/>
        <w:bCs w:val="0"/>
        <w:i w:val="0"/>
        <w:iCs w:val="0"/>
        <w:spacing w:val="-1"/>
        <w:sz w:val="22"/>
        <w:szCs w:val="22"/>
        <w:lang w:val="pl-PL" w:eastAsia="en-US" w:bidi="ar-SA"/>
      </w:rPr>
    </w:lvl>
    <w:lvl w:ilvl="2">
      <w:numFmt w:val="bullet"/>
      <w:lvlText w:val="•"/>
      <w:lvlJc w:val="left"/>
      <w:pPr>
        <w:ind w:left="1789" w:hanging="360"/>
      </w:pPr>
      <w:rPr>
        <w:rFonts w:hint="default"/>
        <w:lang w:val="pl-PL" w:eastAsia="en-US" w:bidi="ar-SA"/>
      </w:rPr>
    </w:lvl>
    <w:lvl w:ilvl="3">
      <w:numFmt w:val="bullet"/>
      <w:lvlText w:val="•"/>
      <w:lvlJc w:val="left"/>
      <w:pPr>
        <w:ind w:left="2398" w:hanging="360"/>
      </w:pPr>
      <w:rPr>
        <w:rFonts w:hint="default"/>
        <w:lang w:val="pl-PL" w:eastAsia="en-US" w:bidi="ar-SA"/>
      </w:rPr>
    </w:lvl>
    <w:lvl w:ilvl="4">
      <w:numFmt w:val="bullet"/>
      <w:lvlText w:val="•"/>
      <w:lvlJc w:val="left"/>
      <w:pPr>
        <w:ind w:left="3007" w:hanging="360"/>
      </w:pPr>
      <w:rPr>
        <w:rFonts w:hint="default"/>
        <w:lang w:val="pl-PL" w:eastAsia="en-US" w:bidi="ar-SA"/>
      </w:rPr>
    </w:lvl>
    <w:lvl w:ilvl="5">
      <w:numFmt w:val="bullet"/>
      <w:lvlText w:val="•"/>
      <w:lvlJc w:val="left"/>
      <w:pPr>
        <w:ind w:left="3616" w:hanging="360"/>
      </w:pPr>
      <w:rPr>
        <w:rFonts w:hint="default"/>
        <w:lang w:val="pl-PL" w:eastAsia="en-US" w:bidi="ar-SA"/>
      </w:rPr>
    </w:lvl>
    <w:lvl w:ilvl="6">
      <w:numFmt w:val="bullet"/>
      <w:lvlText w:val="•"/>
      <w:lvlJc w:val="left"/>
      <w:pPr>
        <w:ind w:left="4225" w:hanging="360"/>
      </w:pPr>
      <w:rPr>
        <w:rFonts w:hint="default"/>
        <w:lang w:val="pl-PL" w:eastAsia="en-US" w:bidi="ar-SA"/>
      </w:rPr>
    </w:lvl>
    <w:lvl w:ilvl="7">
      <w:numFmt w:val="bullet"/>
      <w:lvlText w:val="•"/>
      <w:lvlJc w:val="left"/>
      <w:pPr>
        <w:ind w:left="4834" w:hanging="360"/>
      </w:pPr>
      <w:rPr>
        <w:rFonts w:hint="default"/>
        <w:lang w:val="pl-PL" w:eastAsia="en-US" w:bidi="ar-SA"/>
      </w:rPr>
    </w:lvl>
    <w:lvl w:ilvl="8">
      <w:numFmt w:val="bullet"/>
      <w:lvlText w:val="•"/>
      <w:lvlJc w:val="left"/>
      <w:pPr>
        <w:ind w:left="5443" w:hanging="360"/>
      </w:pPr>
      <w:rPr>
        <w:rFonts w:hint="default"/>
        <w:lang w:val="pl-PL" w:eastAsia="en-US" w:bidi="ar-SA"/>
      </w:rPr>
    </w:lvl>
  </w:abstractNum>
  <w:abstractNum w:abstractNumId="7" w15:restartNumberingAfterBreak="0">
    <w:nsid w:val="1430217E"/>
    <w:multiLevelType w:val="multilevel"/>
    <w:tmpl w:val="2B247BEA"/>
    <w:lvl w:ilvl="0">
      <w:start w:val="1"/>
      <w:numFmt w:val="decimal"/>
      <w:lvlText w:val="%1."/>
      <w:lvlJc w:val="left"/>
      <w:pPr>
        <w:ind w:left="466" w:hanging="360"/>
      </w:pPr>
      <w:rPr>
        <w:rFonts w:ascii="Open Sans" w:eastAsia="Arial" w:hAnsi="Open Sans" w:cs="Open Sans" w:hint="default"/>
        <w:b w:val="0"/>
        <w:bCs w:val="0"/>
        <w:i w:val="0"/>
        <w:iCs w:val="0"/>
        <w:spacing w:val="-1"/>
        <w:sz w:val="18"/>
        <w:szCs w:val="18"/>
        <w:lang w:val="pl-PL" w:eastAsia="en-US" w:bidi="ar-SA"/>
      </w:rPr>
    </w:lvl>
    <w:lvl w:ilvl="1">
      <w:numFmt w:val="bullet"/>
      <w:lvlText w:val="•"/>
      <w:lvlJc w:val="left"/>
      <w:pPr>
        <w:ind w:left="1080" w:hanging="360"/>
      </w:pPr>
      <w:rPr>
        <w:rFonts w:hint="default"/>
        <w:lang w:val="pl-PL" w:eastAsia="en-US" w:bidi="ar-SA"/>
      </w:rPr>
    </w:lvl>
    <w:lvl w:ilvl="2">
      <w:numFmt w:val="bullet"/>
      <w:lvlText w:val="•"/>
      <w:lvlJc w:val="left"/>
      <w:pPr>
        <w:ind w:left="1700" w:hanging="360"/>
      </w:pPr>
      <w:rPr>
        <w:rFonts w:hint="default"/>
        <w:lang w:val="pl-PL" w:eastAsia="en-US" w:bidi="ar-SA"/>
      </w:rPr>
    </w:lvl>
    <w:lvl w:ilvl="3">
      <w:numFmt w:val="bullet"/>
      <w:lvlText w:val="•"/>
      <w:lvlJc w:val="left"/>
      <w:pPr>
        <w:ind w:left="2320" w:hanging="360"/>
      </w:pPr>
      <w:rPr>
        <w:rFonts w:hint="default"/>
        <w:lang w:val="pl-PL" w:eastAsia="en-US" w:bidi="ar-SA"/>
      </w:rPr>
    </w:lvl>
    <w:lvl w:ilvl="4">
      <w:numFmt w:val="bullet"/>
      <w:lvlText w:val="•"/>
      <w:lvlJc w:val="left"/>
      <w:pPr>
        <w:ind w:left="2940" w:hanging="360"/>
      </w:pPr>
      <w:rPr>
        <w:rFonts w:hint="default"/>
        <w:lang w:val="pl-PL" w:eastAsia="en-US" w:bidi="ar-SA"/>
      </w:rPr>
    </w:lvl>
    <w:lvl w:ilvl="5">
      <w:numFmt w:val="bullet"/>
      <w:lvlText w:val="•"/>
      <w:lvlJc w:val="left"/>
      <w:pPr>
        <w:ind w:left="3560" w:hanging="360"/>
      </w:pPr>
      <w:rPr>
        <w:rFonts w:hint="default"/>
        <w:lang w:val="pl-PL" w:eastAsia="en-US" w:bidi="ar-SA"/>
      </w:rPr>
    </w:lvl>
    <w:lvl w:ilvl="6">
      <w:numFmt w:val="bullet"/>
      <w:lvlText w:val="•"/>
      <w:lvlJc w:val="left"/>
      <w:pPr>
        <w:ind w:left="4180" w:hanging="360"/>
      </w:pPr>
      <w:rPr>
        <w:rFonts w:hint="default"/>
        <w:lang w:val="pl-PL" w:eastAsia="en-US" w:bidi="ar-SA"/>
      </w:rPr>
    </w:lvl>
    <w:lvl w:ilvl="7">
      <w:numFmt w:val="bullet"/>
      <w:lvlText w:val="•"/>
      <w:lvlJc w:val="left"/>
      <w:pPr>
        <w:ind w:left="4800" w:hanging="360"/>
      </w:pPr>
      <w:rPr>
        <w:rFonts w:hint="default"/>
        <w:lang w:val="pl-PL" w:eastAsia="en-US" w:bidi="ar-SA"/>
      </w:rPr>
    </w:lvl>
    <w:lvl w:ilvl="8">
      <w:numFmt w:val="bullet"/>
      <w:lvlText w:val="•"/>
      <w:lvlJc w:val="left"/>
      <w:pPr>
        <w:ind w:left="5420" w:hanging="360"/>
      </w:pPr>
      <w:rPr>
        <w:rFonts w:hint="default"/>
        <w:lang w:val="pl-PL" w:eastAsia="en-US" w:bidi="ar-SA"/>
      </w:rPr>
    </w:lvl>
  </w:abstractNum>
  <w:abstractNum w:abstractNumId="8" w15:restartNumberingAfterBreak="0">
    <w:nsid w:val="17927AF5"/>
    <w:multiLevelType w:val="multilevel"/>
    <w:tmpl w:val="DBE0A3A4"/>
    <w:lvl w:ilvl="0">
      <w:start w:val="1"/>
      <w:numFmt w:val="decimal"/>
      <w:lvlText w:val="%1."/>
      <w:lvlJc w:val="left"/>
      <w:pPr>
        <w:ind w:left="466" w:hanging="360"/>
      </w:pPr>
      <w:rPr>
        <w:rFonts w:ascii="Open Sans" w:eastAsia="Arial" w:hAnsi="Open Sans" w:cs="Open Sans" w:hint="default"/>
        <w:b w:val="0"/>
        <w:bCs w:val="0"/>
        <w:i w:val="0"/>
        <w:iCs w:val="0"/>
        <w:spacing w:val="-1"/>
        <w:sz w:val="18"/>
        <w:szCs w:val="18"/>
        <w:lang w:val="pl-PL" w:eastAsia="en-US" w:bidi="ar-SA"/>
      </w:rPr>
    </w:lvl>
    <w:lvl w:ilvl="1">
      <w:numFmt w:val="bullet"/>
      <w:lvlText w:val="•"/>
      <w:lvlJc w:val="left"/>
      <w:pPr>
        <w:ind w:left="1080" w:hanging="360"/>
      </w:pPr>
      <w:rPr>
        <w:rFonts w:hint="default"/>
        <w:lang w:val="pl-PL" w:eastAsia="en-US" w:bidi="ar-SA"/>
      </w:rPr>
    </w:lvl>
    <w:lvl w:ilvl="2">
      <w:numFmt w:val="bullet"/>
      <w:lvlText w:val="•"/>
      <w:lvlJc w:val="left"/>
      <w:pPr>
        <w:ind w:left="1700" w:hanging="360"/>
      </w:pPr>
      <w:rPr>
        <w:rFonts w:hint="default"/>
        <w:lang w:val="pl-PL" w:eastAsia="en-US" w:bidi="ar-SA"/>
      </w:rPr>
    </w:lvl>
    <w:lvl w:ilvl="3">
      <w:numFmt w:val="bullet"/>
      <w:lvlText w:val="•"/>
      <w:lvlJc w:val="left"/>
      <w:pPr>
        <w:ind w:left="2320" w:hanging="360"/>
      </w:pPr>
      <w:rPr>
        <w:rFonts w:hint="default"/>
        <w:lang w:val="pl-PL" w:eastAsia="en-US" w:bidi="ar-SA"/>
      </w:rPr>
    </w:lvl>
    <w:lvl w:ilvl="4">
      <w:numFmt w:val="bullet"/>
      <w:lvlText w:val="•"/>
      <w:lvlJc w:val="left"/>
      <w:pPr>
        <w:ind w:left="2940" w:hanging="360"/>
      </w:pPr>
      <w:rPr>
        <w:rFonts w:hint="default"/>
        <w:lang w:val="pl-PL" w:eastAsia="en-US" w:bidi="ar-SA"/>
      </w:rPr>
    </w:lvl>
    <w:lvl w:ilvl="5">
      <w:numFmt w:val="bullet"/>
      <w:lvlText w:val="•"/>
      <w:lvlJc w:val="left"/>
      <w:pPr>
        <w:ind w:left="3560" w:hanging="360"/>
      </w:pPr>
      <w:rPr>
        <w:rFonts w:hint="default"/>
        <w:lang w:val="pl-PL" w:eastAsia="en-US" w:bidi="ar-SA"/>
      </w:rPr>
    </w:lvl>
    <w:lvl w:ilvl="6">
      <w:numFmt w:val="bullet"/>
      <w:lvlText w:val="•"/>
      <w:lvlJc w:val="left"/>
      <w:pPr>
        <w:ind w:left="4180" w:hanging="360"/>
      </w:pPr>
      <w:rPr>
        <w:rFonts w:hint="default"/>
        <w:lang w:val="pl-PL" w:eastAsia="en-US" w:bidi="ar-SA"/>
      </w:rPr>
    </w:lvl>
    <w:lvl w:ilvl="7">
      <w:numFmt w:val="bullet"/>
      <w:lvlText w:val="•"/>
      <w:lvlJc w:val="left"/>
      <w:pPr>
        <w:ind w:left="4800" w:hanging="360"/>
      </w:pPr>
      <w:rPr>
        <w:rFonts w:hint="default"/>
        <w:lang w:val="pl-PL" w:eastAsia="en-US" w:bidi="ar-SA"/>
      </w:rPr>
    </w:lvl>
    <w:lvl w:ilvl="8">
      <w:numFmt w:val="bullet"/>
      <w:lvlText w:val="•"/>
      <w:lvlJc w:val="left"/>
      <w:pPr>
        <w:ind w:left="5420" w:hanging="360"/>
      </w:pPr>
      <w:rPr>
        <w:rFonts w:hint="default"/>
        <w:lang w:val="pl-PL" w:eastAsia="en-US" w:bidi="ar-SA"/>
      </w:rPr>
    </w:lvl>
  </w:abstractNum>
  <w:abstractNum w:abstractNumId="9" w15:restartNumberingAfterBreak="0">
    <w:nsid w:val="187A3430"/>
    <w:multiLevelType w:val="multilevel"/>
    <w:tmpl w:val="CA884576"/>
    <w:lvl w:ilvl="0">
      <w:start w:val="1"/>
      <w:numFmt w:val="lowerLetter"/>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0" w15:restartNumberingAfterBreak="0">
    <w:nsid w:val="1BE97ED3"/>
    <w:multiLevelType w:val="multilevel"/>
    <w:tmpl w:val="72DE509C"/>
    <w:lvl w:ilvl="0">
      <w:start w:val="1"/>
      <w:numFmt w:val="decimal"/>
      <w:lvlText w:val="%1."/>
      <w:lvlJc w:val="left"/>
      <w:pPr>
        <w:ind w:left="529" w:hanging="423"/>
      </w:pPr>
      <w:rPr>
        <w:rFonts w:ascii="Open Sans" w:eastAsia="Arial" w:hAnsi="Open Sans" w:cs="Open Sans" w:hint="default"/>
        <w:b w:val="0"/>
        <w:bCs w:val="0"/>
        <w:i w:val="0"/>
        <w:iCs w:val="0"/>
        <w:spacing w:val="-1"/>
        <w:sz w:val="18"/>
        <w:szCs w:val="18"/>
        <w:lang w:val="pl-PL" w:eastAsia="en-US" w:bidi="ar-SA"/>
      </w:rPr>
    </w:lvl>
    <w:lvl w:ilvl="1">
      <w:start w:val="1"/>
      <w:numFmt w:val="lowerLetter"/>
      <w:lvlText w:val="%2)"/>
      <w:lvlJc w:val="left"/>
      <w:pPr>
        <w:ind w:left="1186" w:hanging="360"/>
      </w:pPr>
      <w:rPr>
        <w:rFonts w:ascii="Arial" w:eastAsia="Arial" w:hAnsi="Arial" w:cs="Arial" w:hint="default"/>
        <w:b w:val="0"/>
        <w:bCs w:val="0"/>
        <w:i w:val="0"/>
        <w:iCs w:val="0"/>
        <w:spacing w:val="-1"/>
        <w:sz w:val="22"/>
        <w:szCs w:val="22"/>
        <w:lang w:val="pl-PL" w:eastAsia="en-US" w:bidi="ar-SA"/>
      </w:rPr>
    </w:lvl>
    <w:lvl w:ilvl="2">
      <w:numFmt w:val="bullet"/>
      <w:lvlText w:val="•"/>
      <w:lvlJc w:val="left"/>
      <w:pPr>
        <w:ind w:left="1789" w:hanging="360"/>
      </w:pPr>
      <w:rPr>
        <w:rFonts w:hint="default"/>
        <w:lang w:val="pl-PL" w:eastAsia="en-US" w:bidi="ar-SA"/>
      </w:rPr>
    </w:lvl>
    <w:lvl w:ilvl="3">
      <w:numFmt w:val="bullet"/>
      <w:lvlText w:val="•"/>
      <w:lvlJc w:val="left"/>
      <w:pPr>
        <w:ind w:left="2398" w:hanging="360"/>
      </w:pPr>
      <w:rPr>
        <w:rFonts w:hint="default"/>
        <w:lang w:val="pl-PL" w:eastAsia="en-US" w:bidi="ar-SA"/>
      </w:rPr>
    </w:lvl>
    <w:lvl w:ilvl="4">
      <w:numFmt w:val="bullet"/>
      <w:lvlText w:val="•"/>
      <w:lvlJc w:val="left"/>
      <w:pPr>
        <w:ind w:left="3007" w:hanging="360"/>
      </w:pPr>
      <w:rPr>
        <w:rFonts w:hint="default"/>
        <w:lang w:val="pl-PL" w:eastAsia="en-US" w:bidi="ar-SA"/>
      </w:rPr>
    </w:lvl>
    <w:lvl w:ilvl="5">
      <w:numFmt w:val="bullet"/>
      <w:lvlText w:val="•"/>
      <w:lvlJc w:val="left"/>
      <w:pPr>
        <w:ind w:left="3616" w:hanging="360"/>
      </w:pPr>
      <w:rPr>
        <w:rFonts w:hint="default"/>
        <w:lang w:val="pl-PL" w:eastAsia="en-US" w:bidi="ar-SA"/>
      </w:rPr>
    </w:lvl>
    <w:lvl w:ilvl="6">
      <w:numFmt w:val="bullet"/>
      <w:lvlText w:val="•"/>
      <w:lvlJc w:val="left"/>
      <w:pPr>
        <w:ind w:left="4225" w:hanging="360"/>
      </w:pPr>
      <w:rPr>
        <w:rFonts w:hint="default"/>
        <w:lang w:val="pl-PL" w:eastAsia="en-US" w:bidi="ar-SA"/>
      </w:rPr>
    </w:lvl>
    <w:lvl w:ilvl="7">
      <w:numFmt w:val="bullet"/>
      <w:lvlText w:val="•"/>
      <w:lvlJc w:val="left"/>
      <w:pPr>
        <w:ind w:left="4834" w:hanging="360"/>
      </w:pPr>
      <w:rPr>
        <w:rFonts w:hint="default"/>
        <w:lang w:val="pl-PL" w:eastAsia="en-US" w:bidi="ar-SA"/>
      </w:rPr>
    </w:lvl>
    <w:lvl w:ilvl="8">
      <w:numFmt w:val="bullet"/>
      <w:lvlText w:val="•"/>
      <w:lvlJc w:val="left"/>
      <w:pPr>
        <w:ind w:left="5443" w:hanging="360"/>
      </w:pPr>
      <w:rPr>
        <w:rFonts w:hint="default"/>
        <w:lang w:val="pl-PL" w:eastAsia="en-US" w:bidi="ar-SA"/>
      </w:rPr>
    </w:lvl>
  </w:abstractNum>
  <w:abstractNum w:abstractNumId="11" w15:restartNumberingAfterBreak="0">
    <w:nsid w:val="1C163723"/>
    <w:multiLevelType w:val="multilevel"/>
    <w:tmpl w:val="F28A2FF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3AD5B5A"/>
    <w:multiLevelType w:val="multilevel"/>
    <w:tmpl w:val="859AC736"/>
    <w:lvl w:ilvl="0">
      <w:start w:val="1"/>
      <w:numFmt w:val="decimal"/>
      <w:lvlText w:val="%1."/>
      <w:lvlJc w:val="left"/>
      <w:pPr>
        <w:ind w:left="466" w:hanging="396"/>
      </w:pPr>
      <w:rPr>
        <w:rFonts w:ascii="Open Sans" w:eastAsia="Arial" w:hAnsi="Open Sans" w:cs="Open Sans" w:hint="default"/>
        <w:b w:val="0"/>
        <w:bCs w:val="0"/>
        <w:i w:val="0"/>
        <w:iCs w:val="0"/>
        <w:spacing w:val="-1"/>
        <w:sz w:val="18"/>
        <w:szCs w:val="18"/>
        <w:lang w:val="pl-PL" w:eastAsia="en-US" w:bidi="ar-SA"/>
      </w:rPr>
    </w:lvl>
    <w:lvl w:ilvl="1">
      <w:numFmt w:val="bullet"/>
      <w:lvlText w:val="•"/>
      <w:lvlJc w:val="left"/>
      <w:pPr>
        <w:ind w:left="1080" w:hanging="396"/>
      </w:pPr>
      <w:rPr>
        <w:rFonts w:hint="default"/>
        <w:lang w:val="pl-PL" w:eastAsia="en-US" w:bidi="ar-SA"/>
      </w:rPr>
    </w:lvl>
    <w:lvl w:ilvl="2">
      <w:numFmt w:val="bullet"/>
      <w:lvlText w:val="•"/>
      <w:lvlJc w:val="left"/>
      <w:pPr>
        <w:ind w:left="1700" w:hanging="396"/>
      </w:pPr>
      <w:rPr>
        <w:rFonts w:hint="default"/>
        <w:lang w:val="pl-PL" w:eastAsia="en-US" w:bidi="ar-SA"/>
      </w:rPr>
    </w:lvl>
    <w:lvl w:ilvl="3">
      <w:numFmt w:val="bullet"/>
      <w:lvlText w:val="•"/>
      <w:lvlJc w:val="left"/>
      <w:pPr>
        <w:ind w:left="2320" w:hanging="396"/>
      </w:pPr>
      <w:rPr>
        <w:rFonts w:hint="default"/>
        <w:lang w:val="pl-PL" w:eastAsia="en-US" w:bidi="ar-SA"/>
      </w:rPr>
    </w:lvl>
    <w:lvl w:ilvl="4">
      <w:numFmt w:val="bullet"/>
      <w:lvlText w:val="•"/>
      <w:lvlJc w:val="left"/>
      <w:pPr>
        <w:ind w:left="2940" w:hanging="396"/>
      </w:pPr>
      <w:rPr>
        <w:rFonts w:hint="default"/>
        <w:lang w:val="pl-PL" w:eastAsia="en-US" w:bidi="ar-SA"/>
      </w:rPr>
    </w:lvl>
    <w:lvl w:ilvl="5">
      <w:numFmt w:val="bullet"/>
      <w:lvlText w:val="•"/>
      <w:lvlJc w:val="left"/>
      <w:pPr>
        <w:ind w:left="3560" w:hanging="396"/>
      </w:pPr>
      <w:rPr>
        <w:rFonts w:hint="default"/>
        <w:lang w:val="pl-PL" w:eastAsia="en-US" w:bidi="ar-SA"/>
      </w:rPr>
    </w:lvl>
    <w:lvl w:ilvl="6">
      <w:numFmt w:val="bullet"/>
      <w:lvlText w:val="•"/>
      <w:lvlJc w:val="left"/>
      <w:pPr>
        <w:ind w:left="4180" w:hanging="396"/>
      </w:pPr>
      <w:rPr>
        <w:rFonts w:hint="default"/>
        <w:lang w:val="pl-PL" w:eastAsia="en-US" w:bidi="ar-SA"/>
      </w:rPr>
    </w:lvl>
    <w:lvl w:ilvl="7">
      <w:numFmt w:val="bullet"/>
      <w:lvlText w:val="•"/>
      <w:lvlJc w:val="left"/>
      <w:pPr>
        <w:ind w:left="4800" w:hanging="396"/>
      </w:pPr>
      <w:rPr>
        <w:rFonts w:hint="default"/>
        <w:lang w:val="pl-PL" w:eastAsia="en-US" w:bidi="ar-SA"/>
      </w:rPr>
    </w:lvl>
    <w:lvl w:ilvl="8">
      <w:numFmt w:val="bullet"/>
      <w:lvlText w:val="•"/>
      <w:lvlJc w:val="left"/>
      <w:pPr>
        <w:ind w:left="5420" w:hanging="396"/>
      </w:pPr>
      <w:rPr>
        <w:rFonts w:hint="default"/>
        <w:lang w:val="pl-PL" w:eastAsia="en-US" w:bidi="ar-SA"/>
      </w:rPr>
    </w:lvl>
  </w:abstractNum>
  <w:abstractNum w:abstractNumId="13" w15:restartNumberingAfterBreak="0">
    <w:nsid w:val="25B541A4"/>
    <w:multiLevelType w:val="multilevel"/>
    <w:tmpl w:val="C130095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7360C68"/>
    <w:multiLevelType w:val="multilevel"/>
    <w:tmpl w:val="2948F6B6"/>
    <w:lvl w:ilvl="0">
      <w:start w:val="1"/>
      <w:numFmt w:val="decimal"/>
      <w:lvlText w:val="%1."/>
      <w:lvlJc w:val="left"/>
      <w:pPr>
        <w:ind w:left="574" w:hanging="428"/>
      </w:pPr>
      <w:rPr>
        <w:rFonts w:ascii="Open Sans" w:eastAsia="Arial" w:hAnsi="Open Sans" w:cs="Open Sans" w:hint="default"/>
        <w:b w:val="0"/>
        <w:bCs w:val="0"/>
        <w:i w:val="0"/>
        <w:iCs w:val="0"/>
        <w:spacing w:val="-1"/>
        <w:sz w:val="18"/>
        <w:szCs w:val="18"/>
        <w:lang w:val="pl-PL" w:eastAsia="en-US" w:bidi="ar-SA"/>
      </w:rPr>
    </w:lvl>
    <w:lvl w:ilvl="1">
      <w:numFmt w:val="bullet"/>
      <w:lvlText w:val="•"/>
      <w:lvlJc w:val="left"/>
      <w:pPr>
        <w:ind w:left="1188" w:hanging="428"/>
      </w:pPr>
      <w:rPr>
        <w:rFonts w:hint="default"/>
        <w:lang w:val="pl-PL" w:eastAsia="en-US" w:bidi="ar-SA"/>
      </w:rPr>
    </w:lvl>
    <w:lvl w:ilvl="2">
      <w:numFmt w:val="bullet"/>
      <w:lvlText w:val="•"/>
      <w:lvlJc w:val="left"/>
      <w:pPr>
        <w:ind w:left="1796" w:hanging="428"/>
      </w:pPr>
      <w:rPr>
        <w:rFonts w:hint="default"/>
        <w:lang w:val="pl-PL" w:eastAsia="en-US" w:bidi="ar-SA"/>
      </w:rPr>
    </w:lvl>
    <w:lvl w:ilvl="3">
      <w:numFmt w:val="bullet"/>
      <w:lvlText w:val="•"/>
      <w:lvlJc w:val="left"/>
      <w:pPr>
        <w:ind w:left="2404" w:hanging="428"/>
      </w:pPr>
      <w:rPr>
        <w:rFonts w:hint="default"/>
        <w:lang w:val="pl-PL" w:eastAsia="en-US" w:bidi="ar-SA"/>
      </w:rPr>
    </w:lvl>
    <w:lvl w:ilvl="4">
      <w:numFmt w:val="bullet"/>
      <w:lvlText w:val="•"/>
      <w:lvlJc w:val="left"/>
      <w:pPr>
        <w:ind w:left="3012" w:hanging="428"/>
      </w:pPr>
      <w:rPr>
        <w:rFonts w:hint="default"/>
        <w:lang w:val="pl-PL" w:eastAsia="en-US" w:bidi="ar-SA"/>
      </w:rPr>
    </w:lvl>
    <w:lvl w:ilvl="5">
      <w:numFmt w:val="bullet"/>
      <w:lvlText w:val="•"/>
      <w:lvlJc w:val="left"/>
      <w:pPr>
        <w:ind w:left="3620" w:hanging="428"/>
      </w:pPr>
      <w:rPr>
        <w:rFonts w:hint="default"/>
        <w:lang w:val="pl-PL" w:eastAsia="en-US" w:bidi="ar-SA"/>
      </w:rPr>
    </w:lvl>
    <w:lvl w:ilvl="6">
      <w:numFmt w:val="bullet"/>
      <w:lvlText w:val="•"/>
      <w:lvlJc w:val="left"/>
      <w:pPr>
        <w:ind w:left="4228" w:hanging="428"/>
      </w:pPr>
      <w:rPr>
        <w:rFonts w:hint="default"/>
        <w:lang w:val="pl-PL" w:eastAsia="en-US" w:bidi="ar-SA"/>
      </w:rPr>
    </w:lvl>
    <w:lvl w:ilvl="7">
      <w:numFmt w:val="bullet"/>
      <w:lvlText w:val="•"/>
      <w:lvlJc w:val="left"/>
      <w:pPr>
        <w:ind w:left="4836" w:hanging="428"/>
      </w:pPr>
      <w:rPr>
        <w:rFonts w:hint="default"/>
        <w:lang w:val="pl-PL" w:eastAsia="en-US" w:bidi="ar-SA"/>
      </w:rPr>
    </w:lvl>
    <w:lvl w:ilvl="8">
      <w:numFmt w:val="bullet"/>
      <w:lvlText w:val="•"/>
      <w:lvlJc w:val="left"/>
      <w:pPr>
        <w:ind w:left="5444" w:hanging="428"/>
      </w:pPr>
      <w:rPr>
        <w:rFonts w:hint="default"/>
        <w:lang w:val="pl-PL" w:eastAsia="en-US" w:bidi="ar-SA"/>
      </w:rPr>
    </w:lvl>
  </w:abstractNum>
  <w:abstractNum w:abstractNumId="15" w15:restartNumberingAfterBreak="0">
    <w:nsid w:val="283A755E"/>
    <w:multiLevelType w:val="multilevel"/>
    <w:tmpl w:val="BC385500"/>
    <w:lvl w:ilvl="0">
      <w:start w:val="1"/>
      <w:numFmt w:val="decimal"/>
      <w:lvlText w:val="%1."/>
      <w:lvlJc w:val="left"/>
      <w:pPr>
        <w:ind w:left="720" w:hanging="360"/>
      </w:pPr>
      <w:rPr>
        <w:rFonts w:ascii="Calibri" w:hAnsi="Calibri" w:cs="Calibri"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543122"/>
    <w:multiLevelType w:val="multilevel"/>
    <w:tmpl w:val="255A60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2603B"/>
    <w:multiLevelType w:val="multilevel"/>
    <w:tmpl w:val="10F87D62"/>
    <w:lvl w:ilvl="0">
      <w:start w:val="1"/>
      <w:numFmt w:val="decimal"/>
      <w:lvlText w:val="%1."/>
      <w:lvlJc w:val="left"/>
      <w:pPr>
        <w:ind w:left="529" w:hanging="423"/>
      </w:pPr>
      <w:rPr>
        <w:rFonts w:ascii="Open Sans" w:eastAsia="Arial" w:hAnsi="Open Sans" w:cs="Open Sans" w:hint="default"/>
        <w:b w:val="0"/>
        <w:bCs w:val="0"/>
        <w:i w:val="0"/>
        <w:iCs w:val="0"/>
        <w:spacing w:val="-1"/>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B534AEE"/>
    <w:multiLevelType w:val="multilevel"/>
    <w:tmpl w:val="9446B43A"/>
    <w:lvl w:ilvl="0">
      <w:start w:val="1"/>
      <w:numFmt w:val="bullet"/>
      <w:lvlText w:val=""/>
      <w:lvlJc w:val="left"/>
      <w:pPr>
        <w:ind w:left="574" w:hanging="428"/>
      </w:pPr>
      <w:rPr>
        <w:rFonts w:ascii="Wingdings" w:hAnsi="Wingdings" w:hint="default"/>
        <w:b w:val="0"/>
        <w:bCs w:val="0"/>
        <w:i w:val="0"/>
        <w:iCs w:val="0"/>
        <w:spacing w:val="-1"/>
        <w:sz w:val="18"/>
        <w:szCs w:val="18"/>
        <w:lang w:val="pl-PL" w:eastAsia="en-US" w:bidi="ar-SA"/>
      </w:rPr>
    </w:lvl>
    <w:lvl w:ilvl="1">
      <w:numFmt w:val="bullet"/>
      <w:lvlText w:val="•"/>
      <w:lvlJc w:val="left"/>
      <w:pPr>
        <w:ind w:left="1188" w:hanging="428"/>
      </w:pPr>
      <w:rPr>
        <w:rFonts w:hint="default"/>
        <w:lang w:val="pl-PL" w:eastAsia="en-US" w:bidi="ar-SA"/>
      </w:rPr>
    </w:lvl>
    <w:lvl w:ilvl="2">
      <w:numFmt w:val="bullet"/>
      <w:lvlText w:val="•"/>
      <w:lvlJc w:val="left"/>
      <w:pPr>
        <w:ind w:left="1796" w:hanging="428"/>
      </w:pPr>
      <w:rPr>
        <w:rFonts w:hint="default"/>
        <w:lang w:val="pl-PL" w:eastAsia="en-US" w:bidi="ar-SA"/>
      </w:rPr>
    </w:lvl>
    <w:lvl w:ilvl="3">
      <w:numFmt w:val="bullet"/>
      <w:lvlText w:val="•"/>
      <w:lvlJc w:val="left"/>
      <w:pPr>
        <w:ind w:left="2404" w:hanging="428"/>
      </w:pPr>
      <w:rPr>
        <w:rFonts w:hint="default"/>
        <w:lang w:val="pl-PL" w:eastAsia="en-US" w:bidi="ar-SA"/>
      </w:rPr>
    </w:lvl>
    <w:lvl w:ilvl="4">
      <w:numFmt w:val="bullet"/>
      <w:lvlText w:val="•"/>
      <w:lvlJc w:val="left"/>
      <w:pPr>
        <w:ind w:left="3012" w:hanging="428"/>
      </w:pPr>
      <w:rPr>
        <w:rFonts w:hint="default"/>
        <w:lang w:val="pl-PL" w:eastAsia="en-US" w:bidi="ar-SA"/>
      </w:rPr>
    </w:lvl>
    <w:lvl w:ilvl="5">
      <w:numFmt w:val="bullet"/>
      <w:lvlText w:val="•"/>
      <w:lvlJc w:val="left"/>
      <w:pPr>
        <w:ind w:left="3620" w:hanging="428"/>
      </w:pPr>
      <w:rPr>
        <w:rFonts w:hint="default"/>
        <w:lang w:val="pl-PL" w:eastAsia="en-US" w:bidi="ar-SA"/>
      </w:rPr>
    </w:lvl>
    <w:lvl w:ilvl="6">
      <w:numFmt w:val="bullet"/>
      <w:lvlText w:val="•"/>
      <w:lvlJc w:val="left"/>
      <w:pPr>
        <w:ind w:left="4228" w:hanging="428"/>
      </w:pPr>
      <w:rPr>
        <w:rFonts w:hint="default"/>
        <w:lang w:val="pl-PL" w:eastAsia="en-US" w:bidi="ar-SA"/>
      </w:rPr>
    </w:lvl>
    <w:lvl w:ilvl="7">
      <w:numFmt w:val="bullet"/>
      <w:lvlText w:val="•"/>
      <w:lvlJc w:val="left"/>
      <w:pPr>
        <w:ind w:left="4836" w:hanging="428"/>
      </w:pPr>
      <w:rPr>
        <w:rFonts w:hint="default"/>
        <w:lang w:val="pl-PL" w:eastAsia="en-US" w:bidi="ar-SA"/>
      </w:rPr>
    </w:lvl>
    <w:lvl w:ilvl="8">
      <w:numFmt w:val="bullet"/>
      <w:lvlText w:val="•"/>
      <w:lvlJc w:val="left"/>
      <w:pPr>
        <w:ind w:left="5444" w:hanging="428"/>
      </w:pPr>
      <w:rPr>
        <w:rFonts w:hint="default"/>
        <w:lang w:val="pl-PL" w:eastAsia="en-US" w:bidi="ar-SA"/>
      </w:rPr>
    </w:lvl>
  </w:abstractNum>
  <w:abstractNum w:abstractNumId="19" w15:restartNumberingAfterBreak="0">
    <w:nsid w:val="2F645DC5"/>
    <w:multiLevelType w:val="multilevel"/>
    <w:tmpl w:val="295C395E"/>
    <w:lvl w:ilvl="0">
      <w:start w:val="1"/>
      <w:numFmt w:val="decimal"/>
      <w:lvlText w:val="%1."/>
      <w:lvlJc w:val="left"/>
      <w:pPr>
        <w:ind w:left="574" w:hanging="468"/>
      </w:pPr>
      <w:rPr>
        <w:rFonts w:ascii="Open Sans" w:eastAsia="Arial" w:hAnsi="Open Sans" w:cs="Open Sans" w:hint="default"/>
        <w:b w:val="0"/>
        <w:bCs w:val="0"/>
        <w:i w:val="0"/>
        <w:iCs w:val="0"/>
        <w:spacing w:val="-1"/>
        <w:sz w:val="18"/>
        <w:szCs w:val="18"/>
        <w:lang w:val="pl-PL" w:eastAsia="en-US" w:bidi="ar-SA"/>
      </w:rPr>
    </w:lvl>
    <w:lvl w:ilvl="1">
      <w:start w:val="1"/>
      <w:numFmt w:val="lowerLetter"/>
      <w:lvlText w:val="%2)"/>
      <w:lvlJc w:val="left"/>
      <w:pPr>
        <w:ind w:left="814" w:hanging="240"/>
      </w:pPr>
      <w:rPr>
        <w:rFonts w:ascii="Open Sans" w:eastAsia="Arial" w:hAnsi="Open Sans" w:cs="Open Sans" w:hint="default"/>
        <w:b w:val="0"/>
        <w:bCs w:val="0"/>
        <w:i w:val="0"/>
        <w:iCs w:val="0"/>
        <w:spacing w:val="-1"/>
        <w:sz w:val="18"/>
        <w:szCs w:val="18"/>
        <w:lang w:val="pl-PL" w:eastAsia="en-US" w:bidi="ar-SA"/>
      </w:rPr>
    </w:lvl>
    <w:lvl w:ilvl="2">
      <w:numFmt w:val="bullet"/>
      <w:lvlText w:val="•"/>
      <w:lvlJc w:val="left"/>
      <w:pPr>
        <w:ind w:left="1469" w:hanging="240"/>
      </w:pPr>
      <w:rPr>
        <w:rFonts w:hint="default"/>
        <w:lang w:val="pl-PL" w:eastAsia="en-US" w:bidi="ar-SA"/>
      </w:rPr>
    </w:lvl>
    <w:lvl w:ilvl="3">
      <w:numFmt w:val="bullet"/>
      <w:lvlText w:val="•"/>
      <w:lvlJc w:val="left"/>
      <w:pPr>
        <w:ind w:left="2118" w:hanging="240"/>
      </w:pPr>
      <w:rPr>
        <w:rFonts w:hint="default"/>
        <w:lang w:val="pl-PL" w:eastAsia="en-US" w:bidi="ar-SA"/>
      </w:rPr>
    </w:lvl>
    <w:lvl w:ilvl="4">
      <w:numFmt w:val="bullet"/>
      <w:lvlText w:val="•"/>
      <w:lvlJc w:val="left"/>
      <w:pPr>
        <w:ind w:left="2767" w:hanging="240"/>
      </w:pPr>
      <w:rPr>
        <w:rFonts w:hint="default"/>
        <w:lang w:val="pl-PL" w:eastAsia="en-US" w:bidi="ar-SA"/>
      </w:rPr>
    </w:lvl>
    <w:lvl w:ilvl="5">
      <w:numFmt w:val="bullet"/>
      <w:lvlText w:val="•"/>
      <w:lvlJc w:val="left"/>
      <w:pPr>
        <w:ind w:left="3416" w:hanging="240"/>
      </w:pPr>
      <w:rPr>
        <w:rFonts w:hint="default"/>
        <w:lang w:val="pl-PL" w:eastAsia="en-US" w:bidi="ar-SA"/>
      </w:rPr>
    </w:lvl>
    <w:lvl w:ilvl="6">
      <w:numFmt w:val="bullet"/>
      <w:lvlText w:val="•"/>
      <w:lvlJc w:val="left"/>
      <w:pPr>
        <w:ind w:left="4065" w:hanging="240"/>
      </w:pPr>
      <w:rPr>
        <w:rFonts w:hint="default"/>
        <w:lang w:val="pl-PL" w:eastAsia="en-US" w:bidi="ar-SA"/>
      </w:rPr>
    </w:lvl>
    <w:lvl w:ilvl="7">
      <w:numFmt w:val="bullet"/>
      <w:lvlText w:val="•"/>
      <w:lvlJc w:val="left"/>
      <w:pPr>
        <w:ind w:left="4714" w:hanging="240"/>
      </w:pPr>
      <w:rPr>
        <w:rFonts w:hint="default"/>
        <w:lang w:val="pl-PL" w:eastAsia="en-US" w:bidi="ar-SA"/>
      </w:rPr>
    </w:lvl>
    <w:lvl w:ilvl="8">
      <w:numFmt w:val="bullet"/>
      <w:lvlText w:val="•"/>
      <w:lvlJc w:val="left"/>
      <w:pPr>
        <w:ind w:left="5363" w:hanging="240"/>
      </w:pPr>
      <w:rPr>
        <w:rFonts w:hint="default"/>
        <w:lang w:val="pl-PL" w:eastAsia="en-US" w:bidi="ar-SA"/>
      </w:rPr>
    </w:lvl>
  </w:abstractNum>
  <w:abstractNum w:abstractNumId="20" w15:restartNumberingAfterBreak="0">
    <w:nsid w:val="31B060B2"/>
    <w:multiLevelType w:val="multilevel"/>
    <w:tmpl w:val="CF5EE414"/>
    <w:lvl w:ilvl="0">
      <w:start w:val="1"/>
      <w:numFmt w:val="decimal"/>
      <w:lvlText w:val="%1."/>
      <w:lvlJc w:val="left"/>
      <w:pPr>
        <w:ind w:left="529" w:hanging="452"/>
      </w:pPr>
      <w:rPr>
        <w:rFonts w:ascii="Open Sans" w:eastAsia="Arial" w:hAnsi="Open Sans" w:cs="Open Sans" w:hint="default"/>
        <w:b w:val="0"/>
        <w:bCs w:val="0"/>
        <w:i w:val="0"/>
        <w:iCs w:val="0"/>
        <w:spacing w:val="-1"/>
        <w:sz w:val="18"/>
        <w:szCs w:val="18"/>
        <w:lang w:val="pl-PL" w:eastAsia="en-US" w:bidi="ar-SA"/>
      </w:rPr>
    </w:lvl>
    <w:lvl w:ilvl="1">
      <w:numFmt w:val="bullet"/>
      <w:lvlText w:val="•"/>
      <w:lvlJc w:val="left"/>
      <w:pPr>
        <w:ind w:left="1134" w:hanging="452"/>
      </w:pPr>
      <w:rPr>
        <w:rFonts w:hint="default"/>
        <w:lang w:val="pl-PL" w:eastAsia="en-US" w:bidi="ar-SA"/>
      </w:rPr>
    </w:lvl>
    <w:lvl w:ilvl="2">
      <w:numFmt w:val="bullet"/>
      <w:lvlText w:val="•"/>
      <w:lvlJc w:val="left"/>
      <w:pPr>
        <w:ind w:left="1748" w:hanging="452"/>
      </w:pPr>
      <w:rPr>
        <w:rFonts w:hint="default"/>
        <w:lang w:val="pl-PL" w:eastAsia="en-US" w:bidi="ar-SA"/>
      </w:rPr>
    </w:lvl>
    <w:lvl w:ilvl="3">
      <w:numFmt w:val="bullet"/>
      <w:lvlText w:val="•"/>
      <w:lvlJc w:val="left"/>
      <w:pPr>
        <w:ind w:left="2362" w:hanging="452"/>
      </w:pPr>
      <w:rPr>
        <w:rFonts w:hint="default"/>
        <w:lang w:val="pl-PL" w:eastAsia="en-US" w:bidi="ar-SA"/>
      </w:rPr>
    </w:lvl>
    <w:lvl w:ilvl="4">
      <w:numFmt w:val="bullet"/>
      <w:lvlText w:val="•"/>
      <w:lvlJc w:val="left"/>
      <w:pPr>
        <w:ind w:left="2976" w:hanging="452"/>
      </w:pPr>
      <w:rPr>
        <w:rFonts w:hint="default"/>
        <w:lang w:val="pl-PL" w:eastAsia="en-US" w:bidi="ar-SA"/>
      </w:rPr>
    </w:lvl>
    <w:lvl w:ilvl="5">
      <w:numFmt w:val="bullet"/>
      <w:lvlText w:val="•"/>
      <w:lvlJc w:val="left"/>
      <w:pPr>
        <w:ind w:left="3590" w:hanging="452"/>
      </w:pPr>
      <w:rPr>
        <w:rFonts w:hint="default"/>
        <w:lang w:val="pl-PL" w:eastAsia="en-US" w:bidi="ar-SA"/>
      </w:rPr>
    </w:lvl>
    <w:lvl w:ilvl="6">
      <w:numFmt w:val="bullet"/>
      <w:lvlText w:val="•"/>
      <w:lvlJc w:val="left"/>
      <w:pPr>
        <w:ind w:left="4204" w:hanging="452"/>
      </w:pPr>
      <w:rPr>
        <w:rFonts w:hint="default"/>
        <w:lang w:val="pl-PL" w:eastAsia="en-US" w:bidi="ar-SA"/>
      </w:rPr>
    </w:lvl>
    <w:lvl w:ilvl="7">
      <w:numFmt w:val="bullet"/>
      <w:lvlText w:val="•"/>
      <w:lvlJc w:val="left"/>
      <w:pPr>
        <w:ind w:left="4818" w:hanging="452"/>
      </w:pPr>
      <w:rPr>
        <w:rFonts w:hint="default"/>
        <w:lang w:val="pl-PL" w:eastAsia="en-US" w:bidi="ar-SA"/>
      </w:rPr>
    </w:lvl>
    <w:lvl w:ilvl="8">
      <w:numFmt w:val="bullet"/>
      <w:lvlText w:val="•"/>
      <w:lvlJc w:val="left"/>
      <w:pPr>
        <w:ind w:left="5432" w:hanging="452"/>
      </w:pPr>
      <w:rPr>
        <w:rFonts w:hint="default"/>
        <w:lang w:val="pl-PL" w:eastAsia="en-US" w:bidi="ar-SA"/>
      </w:rPr>
    </w:lvl>
  </w:abstractNum>
  <w:abstractNum w:abstractNumId="21" w15:restartNumberingAfterBreak="0">
    <w:nsid w:val="32A113C5"/>
    <w:multiLevelType w:val="multilevel"/>
    <w:tmpl w:val="206C3130"/>
    <w:lvl w:ilvl="0">
      <w:start w:val="1"/>
      <w:numFmt w:val="decimal"/>
      <w:lvlText w:val="%1."/>
      <w:lvlJc w:val="left"/>
      <w:pPr>
        <w:ind w:left="466" w:hanging="360"/>
      </w:pPr>
      <w:rPr>
        <w:rFonts w:ascii="Open Sans" w:eastAsia="Arial" w:hAnsi="Open Sans" w:cs="Open Sans" w:hint="default"/>
        <w:b w:val="0"/>
        <w:bCs w:val="0"/>
        <w:i w:val="0"/>
        <w:iCs w:val="0"/>
        <w:spacing w:val="-1"/>
        <w:sz w:val="18"/>
        <w:szCs w:val="18"/>
        <w:lang w:val="pl-PL" w:eastAsia="en-US" w:bidi="ar-SA"/>
      </w:rPr>
    </w:lvl>
    <w:lvl w:ilvl="1">
      <w:numFmt w:val="bullet"/>
      <w:lvlText w:val="•"/>
      <w:lvlJc w:val="left"/>
      <w:pPr>
        <w:ind w:left="1080" w:hanging="360"/>
      </w:pPr>
      <w:rPr>
        <w:rFonts w:hint="default"/>
        <w:lang w:val="pl-PL" w:eastAsia="en-US" w:bidi="ar-SA"/>
      </w:rPr>
    </w:lvl>
    <w:lvl w:ilvl="2">
      <w:numFmt w:val="bullet"/>
      <w:lvlText w:val="•"/>
      <w:lvlJc w:val="left"/>
      <w:pPr>
        <w:ind w:left="1700" w:hanging="360"/>
      </w:pPr>
      <w:rPr>
        <w:rFonts w:hint="default"/>
        <w:lang w:val="pl-PL" w:eastAsia="en-US" w:bidi="ar-SA"/>
      </w:rPr>
    </w:lvl>
    <w:lvl w:ilvl="3">
      <w:numFmt w:val="bullet"/>
      <w:lvlText w:val="•"/>
      <w:lvlJc w:val="left"/>
      <w:pPr>
        <w:ind w:left="2320" w:hanging="360"/>
      </w:pPr>
      <w:rPr>
        <w:rFonts w:hint="default"/>
        <w:lang w:val="pl-PL" w:eastAsia="en-US" w:bidi="ar-SA"/>
      </w:rPr>
    </w:lvl>
    <w:lvl w:ilvl="4">
      <w:numFmt w:val="bullet"/>
      <w:lvlText w:val="•"/>
      <w:lvlJc w:val="left"/>
      <w:pPr>
        <w:ind w:left="2940" w:hanging="360"/>
      </w:pPr>
      <w:rPr>
        <w:rFonts w:hint="default"/>
        <w:lang w:val="pl-PL" w:eastAsia="en-US" w:bidi="ar-SA"/>
      </w:rPr>
    </w:lvl>
    <w:lvl w:ilvl="5">
      <w:numFmt w:val="bullet"/>
      <w:lvlText w:val="•"/>
      <w:lvlJc w:val="left"/>
      <w:pPr>
        <w:ind w:left="3560" w:hanging="360"/>
      </w:pPr>
      <w:rPr>
        <w:rFonts w:hint="default"/>
        <w:lang w:val="pl-PL" w:eastAsia="en-US" w:bidi="ar-SA"/>
      </w:rPr>
    </w:lvl>
    <w:lvl w:ilvl="6">
      <w:numFmt w:val="bullet"/>
      <w:lvlText w:val="•"/>
      <w:lvlJc w:val="left"/>
      <w:pPr>
        <w:ind w:left="4180" w:hanging="360"/>
      </w:pPr>
      <w:rPr>
        <w:rFonts w:hint="default"/>
        <w:lang w:val="pl-PL" w:eastAsia="en-US" w:bidi="ar-SA"/>
      </w:rPr>
    </w:lvl>
    <w:lvl w:ilvl="7">
      <w:numFmt w:val="bullet"/>
      <w:lvlText w:val="•"/>
      <w:lvlJc w:val="left"/>
      <w:pPr>
        <w:ind w:left="4800" w:hanging="360"/>
      </w:pPr>
      <w:rPr>
        <w:rFonts w:hint="default"/>
        <w:lang w:val="pl-PL" w:eastAsia="en-US" w:bidi="ar-SA"/>
      </w:rPr>
    </w:lvl>
    <w:lvl w:ilvl="8">
      <w:numFmt w:val="bullet"/>
      <w:lvlText w:val="•"/>
      <w:lvlJc w:val="left"/>
      <w:pPr>
        <w:ind w:left="5420" w:hanging="360"/>
      </w:pPr>
      <w:rPr>
        <w:rFonts w:hint="default"/>
        <w:lang w:val="pl-PL" w:eastAsia="en-US" w:bidi="ar-SA"/>
      </w:rPr>
    </w:lvl>
  </w:abstractNum>
  <w:abstractNum w:abstractNumId="22" w15:restartNumberingAfterBreak="0">
    <w:nsid w:val="3399307D"/>
    <w:multiLevelType w:val="multilevel"/>
    <w:tmpl w:val="CC38309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4932A40"/>
    <w:multiLevelType w:val="multilevel"/>
    <w:tmpl w:val="3A0C61E8"/>
    <w:lvl w:ilvl="0">
      <w:start w:val="1"/>
      <w:numFmt w:val="decimal"/>
      <w:lvlText w:val="%1."/>
      <w:lvlJc w:val="left"/>
      <w:pPr>
        <w:ind w:left="502" w:hanging="425"/>
      </w:pPr>
      <w:rPr>
        <w:rFonts w:ascii="Open Sans" w:eastAsia="Arial" w:hAnsi="Open Sans" w:cs="Open Sans" w:hint="default"/>
        <w:b w:val="0"/>
        <w:bCs w:val="0"/>
        <w:i w:val="0"/>
        <w:iCs w:val="0"/>
        <w:spacing w:val="-1"/>
        <w:sz w:val="18"/>
        <w:szCs w:val="18"/>
        <w:lang w:val="pl-PL" w:eastAsia="en-US" w:bidi="ar-SA"/>
      </w:rPr>
    </w:lvl>
    <w:lvl w:ilvl="1">
      <w:numFmt w:val="bullet"/>
      <w:lvlText w:val="•"/>
      <w:lvlJc w:val="left"/>
      <w:pPr>
        <w:ind w:left="1116" w:hanging="425"/>
      </w:pPr>
      <w:rPr>
        <w:rFonts w:hint="default"/>
        <w:lang w:val="pl-PL" w:eastAsia="en-US" w:bidi="ar-SA"/>
      </w:rPr>
    </w:lvl>
    <w:lvl w:ilvl="2">
      <w:numFmt w:val="bullet"/>
      <w:lvlText w:val="•"/>
      <w:lvlJc w:val="left"/>
      <w:pPr>
        <w:ind w:left="1732" w:hanging="425"/>
      </w:pPr>
      <w:rPr>
        <w:rFonts w:hint="default"/>
        <w:lang w:val="pl-PL" w:eastAsia="en-US" w:bidi="ar-SA"/>
      </w:rPr>
    </w:lvl>
    <w:lvl w:ilvl="3">
      <w:numFmt w:val="bullet"/>
      <w:lvlText w:val="•"/>
      <w:lvlJc w:val="left"/>
      <w:pPr>
        <w:ind w:left="2348" w:hanging="425"/>
      </w:pPr>
      <w:rPr>
        <w:rFonts w:hint="default"/>
        <w:lang w:val="pl-PL" w:eastAsia="en-US" w:bidi="ar-SA"/>
      </w:rPr>
    </w:lvl>
    <w:lvl w:ilvl="4">
      <w:numFmt w:val="bullet"/>
      <w:lvlText w:val="•"/>
      <w:lvlJc w:val="left"/>
      <w:pPr>
        <w:ind w:left="2964" w:hanging="425"/>
      </w:pPr>
      <w:rPr>
        <w:rFonts w:hint="default"/>
        <w:lang w:val="pl-PL" w:eastAsia="en-US" w:bidi="ar-SA"/>
      </w:rPr>
    </w:lvl>
    <w:lvl w:ilvl="5">
      <w:numFmt w:val="bullet"/>
      <w:lvlText w:val="•"/>
      <w:lvlJc w:val="left"/>
      <w:pPr>
        <w:ind w:left="3580" w:hanging="425"/>
      </w:pPr>
      <w:rPr>
        <w:rFonts w:hint="default"/>
        <w:lang w:val="pl-PL" w:eastAsia="en-US" w:bidi="ar-SA"/>
      </w:rPr>
    </w:lvl>
    <w:lvl w:ilvl="6">
      <w:numFmt w:val="bullet"/>
      <w:lvlText w:val="•"/>
      <w:lvlJc w:val="left"/>
      <w:pPr>
        <w:ind w:left="4196" w:hanging="425"/>
      </w:pPr>
      <w:rPr>
        <w:rFonts w:hint="default"/>
        <w:lang w:val="pl-PL" w:eastAsia="en-US" w:bidi="ar-SA"/>
      </w:rPr>
    </w:lvl>
    <w:lvl w:ilvl="7">
      <w:numFmt w:val="bullet"/>
      <w:lvlText w:val="•"/>
      <w:lvlJc w:val="left"/>
      <w:pPr>
        <w:ind w:left="4812" w:hanging="425"/>
      </w:pPr>
      <w:rPr>
        <w:rFonts w:hint="default"/>
        <w:lang w:val="pl-PL" w:eastAsia="en-US" w:bidi="ar-SA"/>
      </w:rPr>
    </w:lvl>
    <w:lvl w:ilvl="8">
      <w:numFmt w:val="bullet"/>
      <w:lvlText w:val="•"/>
      <w:lvlJc w:val="left"/>
      <w:pPr>
        <w:ind w:left="5428" w:hanging="425"/>
      </w:pPr>
      <w:rPr>
        <w:rFonts w:hint="default"/>
        <w:lang w:val="pl-PL" w:eastAsia="en-US" w:bidi="ar-SA"/>
      </w:rPr>
    </w:lvl>
  </w:abstractNum>
  <w:abstractNum w:abstractNumId="24" w15:restartNumberingAfterBreak="0">
    <w:nsid w:val="376B3BC5"/>
    <w:multiLevelType w:val="multilevel"/>
    <w:tmpl w:val="83CA7268"/>
    <w:lvl w:ilvl="0">
      <w:start w:val="1"/>
      <w:numFmt w:val="lowerLetter"/>
      <w:lvlText w:val="%1)"/>
      <w:lvlJc w:val="left"/>
      <w:pPr>
        <w:ind w:left="866" w:hanging="360"/>
      </w:pPr>
    </w:lvl>
    <w:lvl w:ilvl="1">
      <w:start w:val="1"/>
      <w:numFmt w:val="lowerLetter"/>
      <w:lvlText w:val="%2."/>
      <w:lvlJc w:val="left"/>
      <w:pPr>
        <w:ind w:left="1586" w:hanging="360"/>
      </w:pPr>
    </w:lvl>
    <w:lvl w:ilvl="2">
      <w:start w:val="1"/>
      <w:numFmt w:val="lowerRoman"/>
      <w:lvlText w:val="%3."/>
      <w:lvlJc w:val="right"/>
      <w:pPr>
        <w:ind w:left="2306" w:hanging="180"/>
      </w:pPr>
    </w:lvl>
    <w:lvl w:ilvl="3">
      <w:start w:val="1"/>
      <w:numFmt w:val="decimal"/>
      <w:lvlText w:val="%4."/>
      <w:lvlJc w:val="left"/>
      <w:pPr>
        <w:ind w:left="3026" w:hanging="360"/>
      </w:pPr>
    </w:lvl>
    <w:lvl w:ilvl="4">
      <w:start w:val="1"/>
      <w:numFmt w:val="lowerLetter"/>
      <w:lvlText w:val="%5."/>
      <w:lvlJc w:val="left"/>
      <w:pPr>
        <w:ind w:left="3746" w:hanging="360"/>
      </w:pPr>
    </w:lvl>
    <w:lvl w:ilvl="5">
      <w:start w:val="1"/>
      <w:numFmt w:val="lowerRoman"/>
      <w:lvlText w:val="%6."/>
      <w:lvlJc w:val="right"/>
      <w:pPr>
        <w:ind w:left="4466" w:hanging="180"/>
      </w:pPr>
    </w:lvl>
    <w:lvl w:ilvl="6">
      <w:start w:val="1"/>
      <w:numFmt w:val="decimal"/>
      <w:lvlText w:val="%7."/>
      <w:lvlJc w:val="left"/>
      <w:pPr>
        <w:ind w:left="5186" w:hanging="360"/>
      </w:pPr>
    </w:lvl>
    <w:lvl w:ilvl="7">
      <w:start w:val="1"/>
      <w:numFmt w:val="lowerLetter"/>
      <w:lvlText w:val="%8."/>
      <w:lvlJc w:val="left"/>
      <w:pPr>
        <w:ind w:left="5906" w:hanging="360"/>
      </w:pPr>
    </w:lvl>
    <w:lvl w:ilvl="8">
      <w:start w:val="1"/>
      <w:numFmt w:val="lowerRoman"/>
      <w:lvlText w:val="%9."/>
      <w:lvlJc w:val="right"/>
      <w:pPr>
        <w:ind w:left="6626" w:hanging="180"/>
      </w:pPr>
    </w:lvl>
  </w:abstractNum>
  <w:abstractNum w:abstractNumId="25" w15:restartNumberingAfterBreak="0">
    <w:nsid w:val="37905574"/>
    <w:multiLevelType w:val="multilevel"/>
    <w:tmpl w:val="F5988DE2"/>
    <w:lvl w:ilvl="0">
      <w:start w:val="1"/>
      <w:numFmt w:val="decimal"/>
      <w:lvlText w:val="%1."/>
      <w:lvlJc w:val="left"/>
      <w:pPr>
        <w:ind w:left="466" w:hanging="360"/>
      </w:pPr>
      <w:rPr>
        <w:rFonts w:ascii="Open Sans" w:eastAsia="Arial" w:hAnsi="Open Sans" w:cs="Open Sans" w:hint="default"/>
        <w:b w:val="0"/>
        <w:bCs w:val="0"/>
        <w:i w:val="0"/>
        <w:iCs w:val="0"/>
        <w:spacing w:val="-1"/>
        <w:sz w:val="18"/>
        <w:szCs w:val="18"/>
        <w:lang w:val="pl-PL" w:eastAsia="en-US" w:bidi="ar-SA"/>
      </w:rPr>
    </w:lvl>
    <w:lvl w:ilvl="1">
      <w:start w:val="1"/>
      <w:numFmt w:val="lowerLetter"/>
      <w:lvlText w:val="%2)"/>
      <w:lvlJc w:val="left"/>
      <w:pPr>
        <w:ind w:left="781" w:hanging="267"/>
      </w:pPr>
      <w:rPr>
        <w:rFonts w:ascii="Open Sans" w:eastAsia="Arial" w:hAnsi="Open Sans" w:cs="Open Sans" w:hint="default"/>
        <w:b w:val="0"/>
        <w:bCs w:val="0"/>
        <w:i w:val="0"/>
        <w:iCs w:val="0"/>
        <w:spacing w:val="-1"/>
        <w:sz w:val="18"/>
        <w:szCs w:val="18"/>
        <w:lang w:val="pl-PL" w:eastAsia="en-US" w:bidi="ar-SA"/>
      </w:rPr>
    </w:lvl>
    <w:lvl w:ilvl="2">
      <w:numFmt w:val="bullet"/>
      <w:lvlText w:val="•"/>
      <w:lvlJc w:val="left"/>
      <w:pPr>
        <w:ind w:left="1433" w:hanging="267"/>
      </w:pPr>
      <w:rPr>
        <w:rFonts w:hint="default"/>
        <w:lang w:val="pl-PL" w:eastAsia="en-US" w:bidi="ar-SA"/>
      </w:rPr>
    </w:lvl>
    <w:lvl w:ilvl="3">
      <w:numFmt w:val="bullet"/>
      <w:lvlText w:val="•"/>
      <w:lvlJc w:val="left"/>
      <w:pPr>
        <w:ind w:left="2086" w:hanging="267"/>
      </w:pPr>
      <w:rPr>
        <w:rFonts w:hint="default"/>
        <w:lang w:val="pl-PL" w:eastAsia="en-US" w:bidi="ar-SA"/>
      </w:rPr>
    </w:lvl>
    <w:lvl w:ilvl="4">
      <w:numFmt w:val="bullet"/>
      <w:lvlText w:val="•"/>
      <w:lvlJc w:val="left"/>
      <w:pPr>
        <w:ind w:left="2740" w:hanging="267"/>
      </w:pPr>
      <w:rPr>
        <w:rFonts w:hint="default"/>
        <w:lang w:val="pl-PL" w:eastAsia="en-US" w:bidi="ar-SA"/>
      </w:rPr>
    </w:lvl>
    <w:lvl w:ilvl="5">
      <w:numFmt w:val="bullet"/>
      <w:lvlText w:val="•"/>
      <w:lvlJc w:val="left"/>
      <w:pPr>
        <w:ind w:left="3393" w:hanging="267"/>
      </w:pPr>
      <w:rPr>
        <w:rFonts w:hint="default"/>
        <w:lang w:val="pl-PL" w:eastAsia="en-US" w:bidi="ar-SA"/>
      </w:rPr>
    </w:lvl>
    <w:lvl w:ilvl="6">
      <w:numFmt w:val="bullet"/>
      <w:lvlText w:val="•"/>
      <w:lvlJc w:val="left"/>
      <w:pPr>
        <w:ind w:left="4047" w:hanging="267"/>
      </w:pPr>
      <w:rPr>
        <w:rFonts w:hint="default"/>
        <w:lang w:val="pl-PL" w:eastAsia="en-US" w:bidi="ar-SA"/>
      </w:rPr>
    </w:lvl>
    <w:lvl w:ilvl="7">
      <w:numFmt w:val="bullet"/>
      <w:lvlText w:val="•"/>
      <w:lvlJc w:val="left"/>
      <w:pPr>
        <w:ind w:left="4700" w:hanging="267"/>
      </w:pPr>
      <w:rPr>
        <w:rFonts w:hint="default"/>
        <w:lang w:val="pl-PL" w:eastAsia="en-US" w:bidi="ar-SA"/>
      </w:rPr>
    </w:lvl>
    <w:lvl w:ilvl="8">
      <w:numFmt w:val="bullet"/>
      <w:lvlText w:val="•"/>
      <w:lvlJc w:val="left"/>
      <w:pPr>
        <w:ind w:left="5354" w:hanging="267"/>
      </w:pPr>
      <w:rPr>
        <w:rFonts w:hint="default"/>
        <w:lang w:val="pl-PL" w:eastAsia="en-US" w:bidi="ar-SA"/>
      </w:rPr>
    </w:lvl>
  </w:abstractNum>
  <w:abstractNum w:abstractNumId="26" w15:restartNumberingAfterBreak="0">
    <w:nsid w:val="396D461D"/>
    <w:multiLevelType w:val="multilevel"/>
    <w:tmpl w:val="FD5A0010"/>
    <w:lvl w:ilvl="0">
      <w:start w:val="1"/>
      <w:numFmt w:val="decimal"/>
      <w:lvlText w:val="%1."/>
      <w:lvlJc w:val="left"/>
      <w:pPr>
        <w:ind w:left="529" w:hanging="423"/>
      </w:pPr>
      <w:rPr>
        <w:rFonts w:ascii="Open Sans" w:eastAsia="Arial" w:hAnsi="Open Sans" w:cs="Open Sans" w:hint="default"/>
        <w:b w:val="0"/>
        <w:bCs w:val="0"/>
        <w:i w:val="0"/>
        <w:iCs w:val="0"/>
        <w:spacing w:val="-1"/>
        <w:sz w:val="18"/>
        <w:szCs w:val="18"/>
        <w:lang w:val="pl-PL" w:eastAsia="en-US" w:bidi="ar-SA"/>
      </w:rPr>
    </w:lvl>
    <w:lvl w:ilvl="1">
      <w:start w:val="1"/>
      <w:numFmt w:val="lowerLetter"/>
      <w:lvlText w:val="%2)"/>
      <w:lvlJc w:val="left"/>
      <w:pPr>
        <w:ind w:left="1186" w:hanging="360"/>
      </w:pPr>
      <w:rPr>
        <w:rFonts w:ascii="Arial" w:eastAsia="Arial" w:hAnsi="Arial" w:cs="Arial" w:hint="default"/>
        <w:b w:val="0"/>
        <w:bCs w:val="0"/>
        <w:i w:val="0"/>
        <w:iCs w:val="0"/>
        <w:spacing w:val="-1"/>
        <w:sz w:val="22"/>
        <w:szCs w:val="22"/>
        <w:lang w:val="pl-PL" w:eastAsia="en-US" w:bidi="ar-SA"/>
      </w:rPr>
    </w:lvl>
    <w:lvl w:ilvl="2">
      <w:numFmt w:val="bullet"/>
      <w:lvlText w:val="•"/>
      <w:lvlJc w:val="left"/>
      <w:pPr>
        <w:ind w:left="1789" w:hanging="360"/>
      </w:pPr>
      <w:rPr>
        <w:rFonts w:hint="default"/>
        <w:lang w:val="pl-PL" w:eastAsia="en-US" w:bidi="ar-SA"/>
      </w:rPr>
    </w:lvl>
    <w:lvl w:ilvl="3">
      <w:numFmt w:val="bullet"/>
      <w:lvlText w:val="•"/>
      <w:lvlJc w:val="left"/>
      <w:pPr>
        <w:ind w:left="2398" w:hanging="360"/>
      </w:pPr>
      <w:rPr>
        <w:rFonts w:hint="default"/>
        <w:lang w:val="pl-PL" w:eastAsia="en-US" w:bidi="ar-SA"/>
      </w:rPr>
    </w:lvl>
    <w:lvl w:ilvl="4">
      <w:numFmt w:val="bullet"/>
      <w:lvlText w:val="•"/>
      <w:lvlJc w:val="left"/>
      <w:pPr>
        <w:ind w:left="3007" w:hanging="360"/>
      </w:pPr>
      <w:rPr>
        <w:rFonts w:hint="default"/>
        <w:lang w:val="pl-PL" w:eastAsia="en-US" w:bidi="ar-SA"/>
      </w:rPr>
    </w:lvl>
    <w:lvl w:ilvl="5">
      <w:numFmt w:val="bullet"/>
      <w:lvlText w:val="•"/>
      <w:lvlJc w:val="left"/>
      <w:pPr>
        <w:ind w:left="3616" w:hanging="360"/>
      </w:pPr>
      <w:rPr>
        <w:rFonts w:hint="default"/>
        <w:lang w:val="pl-PL" w:eastAsia="en-US" w:bidi="ar-SA"/>
      </w:rPr>
    </w:lvl>
    <w:lvl w:ilvl="6">
      <w:numFmt w:val="bullet"/>
      <w:lvlText w:val="•"/>
      <w:lvlJc w:val="left"/>
      <w:pPr>
        <w:ind w:left="4225" w:hanging="360"/>
      </w:pPr>
      <w:rPr>
        <w:rFonts w:hint="default"/>
        <w:lang w:val="pl-PL" w:eastAsia="en-US" w:bidi="ar-SA"/>
      </w:rPr>
    </w:lvl>
    <w:lvl w:ilvl="7">
      <w:numFmt w:val="bullet"/>
      <w:lvlText w:val="•"/>
      <w:lvlJc w:val="left"/>
      <w:pPr>
        <w:ind w:left="4834" w:hanging="360"/>
      </w:pPr>
      <w:rPr>
        <w:rFonts w:hint="default"/>
        <w:lang w:val="pl-PL" w:eastAsia="en-US" w:bidi="ar-SA"/>
      </w:rPr>
    </w:lvl>
    <w:lvl w:ilvl="8">
      <w:numFmt w:val="bullet"/>
      <w:lvlText w:val="•"/>
      <w:lvlJc w:val="left"/>
      <w:pPr>
        <w:ind w:left="5443" w:hanging="360"/>
      </w:pPr>
      <w:rPr>
        <w:rFonts w:hint="default"/>
        <w:lang w:val="pl-PL" w:eastAsia="en-US" w:bidi="ar-SA"/>
      </w:rPr>
    </w:lvl>
  </w:abstractNum>
  <w:abstractNum w:abstractNumId="27" w15:restartNumberingAfterBreak="0">
    <w:nsid w:val="3A63211C"/>
    <w:multiLevelType w:val="multilevel"/>
    <w:tmpl w:val="BFF2552C"/>
    <w:lvl w:ilvl="0">
      <w:start w:val="1"/>
      <w:numFmt w:val="lowerLetter"/>
      <w:lvlText w:val="%1)"/>
      <w:lvlJc w:val="left"/>
      <w:pPr>
        <w:ind w:left="826" w:hanging="360"/>
      </w:pPr>
    </w:lvl>
    <w:lvl w:ilvl="1">
      <w:start w:val="1"/>
      <w:numFmt w:val="lowerLetter"/>
      <w:lvlText w:val="%2."/>
      <w:lvlJc w:val="left"/>
      <w:pPr>
        <w:ind w:left="1546" w:hanging="360"/>
      </w:pPr>
    </w:lvl>
    <w:lvl w:ilvl="2">
      <w:start w:val="1"/>
      <w:numFmt w:val="lowerRoman"/>
      <w:lvlText w:val="%3."/>
      <w:lvlJc w:val="right"/>
      <w:pPr>
        <w:ind w:left="2266" w:hanging="180"/>
      </w:pPr>
    </w:lvl>
    <w:lvl w:ilvl="3">
      <w:start w:val="1"/>
      <w:numFmt w:val="decimal"/>
      <w:lvlText w:val="%4."/>
      <w:lvlJc w:val="left"/>
      <w:pPr>
        <w:ind w:left="2986" w:hanging="360"/>
      </w:pPr>
    </w:lvl>
    <w:lvl w:ilvl="4">
      <w:start w:val="1"/>
      <w:numFmt w:val="lowerLetter"/>
      <w:lvlText w:val="%5."/>
      <w:lvlJc w:val="left"/>
      <w:pPr>
        <w:ind w:left="3706" w:hanging="360"/>
      </w:pPr>
    </w:lvl>
    <w:lvl w:ilvl="5">
      <w:start w:val="1"/>
      <w:numFmt w:val="lowerRoman"/>
      <w:lvlText w:val="%6."/>
      <w:lvlJc w:val="right"/>
      <w:pPr>
        <w:ind w:left="4426" w:hanging="180"/>
      </w:pPr>
    </w:lvl>
    <w:lvl w:ilvl="6">
      <w:start w:val="1"/>
      <w:numFmt w:val="decimal"/>
      <w:lvlText w:val="%7."/>
      <w:lvlJc w:val="left"/>
      <w:pPr>
        <w:ind w:left="5146" w:hanging="360"/>
      </w:pPr>
    </w:lvl>
    <w:lvl w:ilvl="7">
      <w:start w:val="1"/>
      <w:numFmt w:val="lowerLetter"/>
      <w:lvlText w:val="%8."/>
      <w:lvlJc w:val="left"/>
      <w:pPr>
        <w:ind w:left="5866" w:hanging="360"/>
      </w:pPr>
    </w:lvl>
    <w:lvl w:ilvl="8">
      <w:start w:val="1"/>
      <w:numFmt w:val="lowerRoman"/>
      <w:lvlText w:val="%9."/>
      <w:lvlJc w:val="right"/>
      <w:pPr>
        <w:ind w:left="6586" w:hanging="180"/>
      </w:pPr>
    </w:lvl>
  </w:abstractNum>
  <w:abstractNum w:abstractNumId="28" w15:restartNumberingAfterBreak="0">
    <w:nsid w:val="43B9539D"/>
    <w:multiLevelType w:val="multilevel"/>
    <w:tmpl w:val="E884CF34"/>
    <w:lvl w:ilvl="0">
      <w:start w:val="1"/>
      <w:numFmt w:val="lowerLetter"/>
      <w:lvlText w:val="%1)"/>
      <w:lvlJc w:val="left"/>
      <w:pPr>
        <w:ind w:left="866" w:hanging="360"/>
      </w:pPr>
    </w:lvl>
    <w:lvl w:ilvl="1">
      <w:start w:val="1"/>
      <w:numFmt w:val="lowerLetter"/>
      <w:lvlText w:val="%2."/>
      <w:lvlJc w:val="left"/>
      <w:pPr>
        <w:ind w:left="1586" w:hanging="360"/>
      </w:pPr>
    </w:lvl>
    <w:lvl w:ilvl="2">
      <w:start w:val="1"/>
      <w:numFmt w:val="lowerRoman"/>
      <w:lvlText w:val="%3."/>
      <w:lvlJc w:val="right"/>
      <w:pPr>
        <w:ind w:left="2306" w:hanging="180"/>
      </w:pPr>
    </w:lvl>
    <w:lvl w:ilvl="3">
      <w:start w:val="1"/>
      <w:numFmt w:val="decimal"/>
      <w:lvlText w:val="%4."/>
      <w:lvlJc w:val="left"/>
      <w:pPr>
        <w:ind w:left="3026" w:hanging="360"/>
      </w:pPr>
    </w:lvl>
    <w:lvl w:ilvl="4">
      <w:start w:val="1"/>
      <w:numFmt w:val="lowerLetter"/>
      <w:lvlText w:val="%5."/>
      <w:lvlJc w:val="left"/>
      <w:pPr>
        <w:ind w:left="3746" w:hanging="360"/>
      </w:pPr>
    </w:lvl>
    <w:lvl w:ilvl="5">
      <w:start w:val="1"/>
      <w:numFmt w:val="lowerRoman"/>
      <w:lvlText w:val="%6."/>
      <w:lvlJc w:val="right"/>
      <w:pPr>
        <w:ind w:left="4466" w:hanging="180"/>
      </w:pPr>
    </w:lvl>
    <w:lvl w:ilvl="6">
      <w:start w:val="1"/>
      <w:numFmt w:val="decimal"/>
      <w:lvlText w:val="%7."/>
      <w:lvlJc w:val="left"/>
      <w:pPr>
        <w:ind w:left="5186" w:hanging="360"/>
      </w:pPr>
    </w:lvl>
    <w:lvl w:ilvl="7">
      <w:start w:val="1"/>
      <w:numFmt w:val="lowerLetter"/>
      <w:lvlText w:val="%8."/>
      <w:lvlJc w:val="left"/>
      <w:pPr>
        <w:ind w:left="5906" w:hanging="360"/>
      </w:pPr>
    </w:lvl>
    <w:lvl w:ilvl="8">
      <w:start w:val="1"/>
      <w:numFmt w:val="lowerRoman"/>
      <w:lvlText w:val="%9."/>
      <w:lvlJc w:val="right"/>
      <w:pPr>
        <w:ind w:left="6626" w:hanging="180"/>
      </w:pPr>
    </w:lvl>
  </w:abstractNum>
  <w:abstractNum w:abstractNumId="29" w15:restartNumberingAfterBreak="0">
    <w:nsid w:val="45877C13"/>
    <w:multiLevelType w:val="multilevel"/>
    <w:tmpl w:val="6B50721E"/>
    <w:lvl w:ilvl="0">
      <w:start w:val="1"/>
      <w:numFmt w:val="lowerLetter"/>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30" w15:restartNumberingAfterBreak="0">
    <w:nsid w:val="4593687D"/>
    <w:multiLevelType w:val="multilevel"/>
    <w:tmpl w:val="92100E2E"/>
    <w:lvl w:ilvl="0">
      <w:start w:val="1"/>
      <w:numFmt w:val="decimal"/>
      <w:lvlText w:val="%1."/>
      <w:lvlJc w:val="left"/>
      <w:pPr>
        <w:ind w:left="430" w:hanging="324"/>
      </w:pPr>
      <w:rPr>
        <w:rFonts w:ascii="Open Sans" w:eastAsia="Arial" w:hAnsi="Open Sans" w:cs="Open Sans" w:hint="default"/>
        <w:b w:val="0"/>
        <w:bCs w:val="0"/>
        <w:i w:val="0"/>
        <w:iCs w:val="0"/>
        <w:spacing w:val="-1"/>
        <w:sz w:val="18"/>
        <w:szCs w:val="18"/>
        <w:lang w:val="pl-PL" w:eastAsia="en-US" w:bidi="ar-SA"/>
      </w:rPr>
    </w:lvl>
    <w:lvl w:ilvl="1">
      <w:numFmt w:val="bullet"/>
      <w:lvlText w:val="•"/>
      <w:lvlJc w:val="left"/>
      <w:pPr>
        <w:ind w:left="1062" w:hanging="324"/>
      </w:pPr>
      <w:rPr>
        <w:rFonts w:hint="default"/>
        <w:lang w:val="pl-PL" w:eastAsia="en-US" w:bidi="ar-SA"/>
      </w:rPr>
    </w:lvl>
    <w:lvl w:ilvl="2">
      <w:numFmt w:val="bullet"/>
      <w:lvlText w:val="•"/>
      <w:lvlJc w:val="left"/>
      <w:pPr>
        <w:ind w:left="1684" w:hanging="324"/>
      </w:pPr>
      <w:rPr>
        <w:rFonts w:hint="default"/>
        <w:lang w:val="pl-PL" w:eastAsia="en-US" w:bidi="ar-SA"/>
      </w:rPr>
    </w:lvl>
    <w:lvl w:ilvl="3">
      <w:numFmt w:val="bullet"/>
      <w:lvlText w:val="•"/>
      <w:lvlJc w:val="left"/>
      <w:pPr>
        <w:ind w:left="2306" w:hanging="324"/>
      </w:pPr>
      <w:rPr>
        <w:rFonts w:hint="default"/>
        <w:lang w:val="pl-PL" w:eastAsia="en-US" w:bidi="ar-SA"/>
      </w:rPr>
    </w:lvl>
    <w:lvl w:ilvl="4">
      <w:numFmt w:val="bullet"/>
      <w:lvlText w:val="•"/>
      <w:lvlJc w:val="left"/>
      <w:pPr>
        <w:ind w:left="2928" w:hanging="324"/>
      </w:pPr>
      <w:rPr>
        <w:rFonts w:hint="default"/>
        <w:lang w:val="pl-PL" w:eastAsia="en-US" w:bidi="ar-SA"/>
      </w:rPr>
    </w:lvl>
    <w:lvl w:ilvl="5">
      <w:numFmt w:val="bullet"/>
      <w:lvlText w:val="•"/>
      <w:lvlJc w:val="left"/>
      <w:pPr>
        <w:ind w:left="3550" w:hanging="324"/>
      </w:pPr>
      <w:rPr>
        <w:rFonts w:hint="default"/>
        <w:lang w:val="pl-PL" w:eastAsia="en-US" w:bidi="ar-SA"/>
      </w:rPr>
    </w:lvl>
    <w:lvl w:ilvl="6">
      <w:numFmt w:val="bullet"/>
      <w:lvlText w:val="•"/>
      <w:lvlJc w:val="left"/>
      <w:pPr>
        <w:ind w:left="4172" w:hanging="324"/>
      </w:pPr>
      <w:rPr>
        <w:rFonts w:hint="default"/>
        <w:lang w:val="pl-PL" w:eastAsia="en-US" w:bidi="ar-SA"/>
      </w:rPr>
    </w:lvl>
    <w:lvl w:ilvl="7">
      <w:numFmt w:val="bullet"/>
      <w:lvlText w:val="•"/>
      <w:lvlJc w:val="left"/>
      <w:pPr>
        <w:ind w:left="4794" w:hanging="324"/>
      </w:pPr>
      <w:rPr>
        <w:rFonts w:hint="default"/>
        <w:lang w:val="pl-PL" w:eastAsia="en-US" w:bidi="ar-SA"/>
      </w:rPr>
    </w:lvl>
    <w:lvl w:ilvl="8">
      <w:numFmt w:val="bullet"/>
      <w:lvlText w:val="•"/>
      <w:lvlJc w:val="left"/>
      <w:pPr>
        <w:ind w:left="5416" w:hanging="324"/>
      </w:pPr>
      <w:rPr>
        <w:rFonts w:hint="default"/>
        <w:lang w:val="pl-PL" w:eastAsia="en-US" w:bidi="ar-SA"/>
      </w:rPr>
    </w:lvl>
  </w:abstractNum>
  <w:abstractNum w:abstractNumId="31" w15:restartNumberingAfterBreak="0">
    <w:nsid w:val="46377CDF"/>
    <w:multiLevelType w:val="multilevel"/>
    <w:tmpl w:val="74ECE9D6"/>
    <w:lvl w:ilvl="0">
      <w:start w:val="1"/>
      <w:numFmt w:val="lowerLetter"/>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32" w15:restartNumberingAfterBreak="0">
    <w:nsid w:val="47DC0D73"/>
    <w:multiLevelType w:val="multilevel"/>
    <w:tmpl w:val="3126CF8A"/>
    <w:lvl w:ilvl="0">
      <w:start w:val="1"/>
      <w:numFmt w:val="decimal"/>
      <w:lvlText w:val="%1."/>
      <w:lvlJc w:val="left"/>
      <w:pPr>
        <w:ind w:left="529" w:hanging="423"/>
      </w:pPr>
      <w:rPr>
        <w:rFonts w:ascii="Open Sans" w:eastAsia="Arial" w:hAnsi="Open Sans" w:cs="Open Sans" w:hint="default"/>
        <w:b w:val="0"/>
        <w:bCs w:val="0"/>
        <w:i w:val="0"/>
        <w:iCs w:val="0"/>
        <w:spacing w:val="-1"/>
        <w:sz w:val="18"/>
        <w:szCs w:val="18"/>
        <w:lang w:val="pl-PL" w:eastAsia="en-US" w:bidi="ar-SA"/>
      </w:rPr>
    </w:lvl>
    <w:lvl w:ilvl="1">
      <w:numFmt w:val="bullet"/>
      <w:lvlText w:val="•"/>
      <w:lvlJc w:val="left"/>
      <w:pPr>
        <w:ind w:left="1134" w:hanging="423"/>
      </w:pPr>
      <w:rPr>
        <w:rFonts w:hint="default"/>
        <w:lang w:val="pl-PL" w:eastAsia="en-US" w:bidi="ar-SA"/>
      </w:rPr>
    </w:lvl>
    <w:lvl w:ilvl="2">
      <w:numFmt w:val="bullet"/>
      <w:lvlText w:val="•"/>
      <w:lvlJc w:val="left"/>
      <w:pPr>
        <w:ind w:left="1748" w:hanging="423"/>
      </w:pPr>
      <w:rPr>
        <w:rFonts w:hint="default"/>
        <w:lang w:val="pl-PL" w:eastAsia="en-US" w:bidi="ar-SA"/>
      </w:rPr>
    </w:lvl>
    <w:lvl w:ilvl="3">
      <w:numFmt w:val="bullet"/>
      <w:lvlText w:val="•"/>
      <w:lvlJc w:val="left"/>
      <w:pPr>
        <w:ind w:left="2362" w:hanging="423"/>
      </w:pPr>
      <w:rPr>
        <w:rFonts w:hint="default"/>
        <w:lang w:val="pl-PL" w:eastAsia="en-US" w:bidi="ar-SA"/>
      </w:rPr>
    </w:lvl>
    <w:lvl w:ilvl="4">
      <w:numFmt w:val="bullet"/>
      <w:lvlText w:val="•"/>
      <w:lvlJc w:val="left"/>
      <w:pPr>
        <w:ind w:left="2976" w:hanging="423"/>
      </w:pPr>
      <w:rPr>
        <w:rFonts w:hint="default"/>
        <w:lang w:val="pl-PL" w:eastAsia="en-US" w:bidi="ar-SA"/>
      </w:rPr>
    </w:lvl>
    <w:lvl w:ilvl="5">
      <w:numFmt w:val="bullet"/>
      <w:lvlText w:val="•"/>
      <w:lvlJc w:val="left"/>
      <w:pPr>
        <w:ind w:left="3590" w:hanging="423"/>
      </w:pPr>
      <w:rPr>
        <w:rFonts w:hint="default"/>
        <w:lang w:val="pl-PL" w:eastAsia="en-US" w:bidi="ar-SA"/>
      </w:rPr>
    </w:lvl>
    <w:lvl w:ilvl="6">
      <w:numFmt w:val="bullet"/>
      <w:lvlText w:val="•"/>
      <w:lvlJc w:val="left"/>
      <w:pPr>
        <w:ind w:left="4204" w:hanging="423"/>
      </w:pPr>
      <w:rPr>
        <w:rFonts w:hint="default"/>
        <w:lang w:val="pl-PL" w:eastAsia="en-US" w:bidi="ar-SA"/>
      </w:rPr>
    </w:lvl>
    <w:lvl w:ilvl="7">
      <w:numFmt w:val="bullet"/>
      <w:lvlText w:val="•"/>
      <w:lvlJc w:val="left"/>
      <w:pPr>
        <w:ind w:left="4818" w:hanging="423"/>
      </w:pPr>
      <w:rPr>
        <w:rFonts w:hint="default"/>
        <w:lang w:val="pl-PL" w:eastAsia="en-US" w:bidi="ar-SA"/>
      </w:rPr>
    </w:lvl>
    <w:lvl w:ilvl="8">
      <w:numFmt w:val="bullet"/>
      <w:lvlText w:val="•"/>
      <w:lvlJc w:val="left"/>
      <w:pPr>
        <w:ind w:left="5432" w:hanging="423"/>
      </w:pPr>
      <w:rPr>
        <w:rFonts w:hint="default"/>
        <w:lang w:val="pl-PL" w:eastAsia="en-US" w:bidi="ar-SA"/>
      </w:rPr>
    </w:lvl>
  </w:abstractNum>
  <w:abstractNum w:abstractNumId="33" w15:restartNumberingAfterBreak="0">
    <w:nsid w:val="48702BCF"/>
    <w:multiLevelType w:val="multilevel"/>
    <w:tmpl w:val="D78214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C192031"/>
    <w:multiLevelType w:val="multilevel"/>
    <w:tmpl w:val="7C428F7E"/>
    <w:lvl w:ilvl="0">
      <w:start w:val="1"/>
      <w:numFmt w:val="lowerLetter"/>
      <w:lvlText w:val="%1)"/>
      <w:lvlJc w:val="left"/>
      <w:pPr>
        <w:ind w:left="785" w:hanging="360"/>
      </w:p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35" w15:restartNumberingAfterBreak="0">
    <w:nsid w:val="4C19245B"/>
    <w:multiLevelType w:val="multilevel"/>
    <w:tmpl w:val="F294AF7C"/>
    <w:lvl w:ilvl="0">
      <w:start w:val="1"/>
      <w:numFmt w:val="bullet"/>
      <w:lvlText w:val=""/>
      <w:lvlJc w:val="left"/>
      <w:pPr>
        <w:ind w:left="817" w:hanging="360"/>
      </w:pPr>
      <w:rPr>
        <w:rFonts w:ascii="Wingdings" w:hAnsi="Wingdings"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36" w15:restartNumberingAfterBreak="0">
    <w:nsid w:val="4C7F6C6A"/>
    <w:multiLevelType w:val="multilevel"/>
    <w:tmpl w:val="B8D660B8"/>
    <w:lvl w:ilvl="0">
      <w:start w:val="10"/>
      <w:numFmt w:val="decimal"/>
      <w:lvlText w:val="%1."/>
      <w:lvlJc w:val="left"/>
      <w:pPr>
        <w:ind w:left="466" w:hanging="360"/>
      </w:pPr>
      <w:rPr>
        <w:rFonts w:ascii="Open Sans" w:eastAsia="Arial" w:hAnsi="Open Sans" w:cs="Open Sans" w:hint="default"/>
        <w:b w:val="0"/>
        <w:bCs w:val="0"/>
        <w:i w:val="0"/>
        <w:iCs w:val="0"/>
        <w:spacing w:val="-1"/>
        <w:sz w:val="18"/>
        <w:szCs w:val="18"/>
        <w:lang w:val="pl-PL" w:eastAsia="en-US" w:bidi="ar-SA"/>
      </w:rPr>
    </w:lvl>
    <w:lvl w:ilvl="1">
      <w:start w:val="1"/>
      <w:numFmt w:val="lowerLetter"/>
      <w:lvlText w:val="%2)"/>
      <w:lvlJc w:val="left"/>
      <w:pPr>
        <w:ind w:left="814" w:hanging="348"/>
      </w:pPr>
      <w:rPr>
        <w:rFonts w:ascii="Open Sans" w:eastAsia="Arial" w:hAnsi="Open Sans" w:cs="Open Sans" w:hint="default"/>
        <w:b w:val="0"/>
        <w:bCs w:val="0"/>
        <w:i w:val="0"/>
        <w:iCs w:val="0"/>
        <w:spacing w:val="-1"/>
        <w:sz w:val="18"/>
        <w:szCs w:val="18"/>
        <w:lang w:val="pl-PL" w:eastAsia="en-US" w:bidi="ar-SA"/>
      </w:rPr>
    </w:lvl>
    <w:lvl w:ilvl="2">
      <w:numFmt w:val="bullet"/>
      <w:lvlText w:val="•"/>
      <w:lvlJc w:val="left"/>
      <w:pPr>
        <w:ind w:left="1469" w:hanging="348"/>
      </w:pPr>
      <w:rPr>
        <w:rFonts w:hint="default"/>
        <w:lang w:val="pl-PL" w:eastAsia="en-US" w:bidi="ar-SA"/>
      </w:rPr>
    </w:lvl>
    <w:lvl w:ilvl="3">
      <w:numFmt w:val="bullet"/>
      <w:lvlText w:val="•"/>
      <w:lvlJc w:val="left"/>
      <w:pPr>
        <w:ind w:left="2118" w:hanging="348"/>
      </w:pPr>
      <w:rPr>
        <w:rFonts w:hint="default"/>
        <w:lang w:val="pl-PL" w:eastAsia="en-US" w:bidi="ar-SA"/>
      </w:rPr>
    </w:lvl>
    <w:lvl w:ilvl="4">
      <w:numFmt w:val="bullet"/>
      <w:lvlText w:val="•"/>
      <w:lvlJc w:val="left"/>
      <w:pPr>
        <w:ind w:left="2767" w:hanging="348"/>
      </w:pPr>
      <w:rPr>
        <w:rFonts w:hint="default"/>
        <w:lang w:val="pl-PL" w:eastAsia="en-US" w:bidi="ar-SA"/>
      </w:rPr>
    </w:lvl>
    <w:lvl w:ilvl="5">
      <w:numFmt w:val="bullet"/>
      <w:lvlText w:val="•"/>
      <w:lvlJc w:val="left"/>
      <w:pPr>
        <w:ind w:left="3416" w:hanging="348"/>
      </w:pPr>
      <w:rPr>
        <w:rFonts w:hint="default"/>
        <w:lang w:val="pl-PL" w:eastAsia="en-US" w:bidi="ar-SA"/>
      </w:rPr>
    </w:lvl>
    <w:lvl w:ilvl="6">
      <w:numFmt w:val="bullet"/>
      <w:lvlText w:val="•"/>
      <w:lvlJc w:val="left"/>
      <w:pPr>
        <w:ind w:left="4065" w:hanging="348"/>
      </w:pPr>
      <w:rPr>
        <w:rFonts w:hint="default"/>
        <w:lang w:val="pl-PL" w:eastAsia="en-US" w:bidi="ar-SA"/>
      </w:rPr>
    </w:lvl>
    <w:lvl w:ilvl="7">
      <w:numFmt w:val="bullet"/>
      <w:lvlText w:val="•"/>
      <w:lvlJc w:val="left"/>
      <w:pPr>
        <w:ind w:left="4714" w:hanging="348"/>
      </w:pPr>
      <w:rPr>
        <w:rFonts w:hint="default"/>
        <w:lang w:val="pl-PL" w:eastAsia="en-US" w:bidi="ar-SA"/>
      </w:rPr>
    </w:lvl>
    <w:lvl w:ilvl="8">
      <w:numFmt w:val="bullet"/>
      <w:lvlText w:val="•"/>
      <w:lvlJc w:val="left"/>
      <w:pPr>
        <w:ind w:left="5363" w:hanging="348"/>
      </w:pPr>
      <w:rPr>
        <w:rFonts w:hint="default"/>
        <w:lang w:val="pl-PL" w:eastAsia="en-US" w:bidi="ar-SA"/>
      </w:rPr>
    </w:lvl>
  </w:abstractNum>
  <w:abstractNum w:abstractNumId="37" w15:restartNumberingAfterBreak="0">
    <w:nsid w:val="4D4A549C"/>
    <w:multiLevelType w:val="multilevel"/>
    <w:tmpl w:val="3798380C"/>
    <w:lvl w:ilvl="0">
      <w:start w:val="1"/>
      <w:numFmt w:val="lowerLetter"/>
      <w:lvlText w:val="%1)"/>
      <w:lvlJc w:val="left"/>
      <w:pPr>
        <w:ind w:left="785" w:hanging="360"/>
      </w:pPr>
    </w:lvl>
    <w:lvl w:ilvl="1">
      <w:start w:val="1"/>
      <w:numFmt w:val="bullet"/>
      <w:lvlText w:val=""/>
      <w:lvlJc w:val="left"/>
      <w:pPr>
        <w:ind w:left="817" w:hanging="360"/>
      </w:pPr>
      <w:rPr>
        <w:rFonts w:ascii="Wingdings" w:hAnsi="Wingdings" w:hint="default"/>
      </w:rPr>
    </w:lvl>
    <w:lvl w:ilvl="2">
      <w:start w:val="1"/>
      <w:numFmt w:val="decimal"/>
      <w:lvlText w:val="%3."/>
      <w:lvlJc w:val="left"/>
      <w:pPr>
        <w:ind w:left="502" w:hanging="360"/>
      </w:pPr>
      <w:rPr>
        <w:rFonts w:eastAsia="Arial" w:hint="default"/>
        <w:strike w:val="0"/>
      </w:r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38" w15:restartNumberingAfterBreak="0">
    <w:nsid w:val="5044046F"/>
    <w:multiLevelType w:val="multilevel"/>
    <w:tmpl w:val="9932790A"/>
    <w:lvl w:ilvl="0">
      <w:start w:val="1"/>
      <w:numFmt w:val="bullet"/>
      <w:lvlText w:val=""/>
      <w:lvlJc w:val="left"/>
      <w:pPr>
        <w:ind w:left="430" w:hanging="284"/>
      </w:pPr>
      <w:rPr>
        <w:rFonts w:ascii="Wingdings" w:hAnsi="Wingdings" w:hint="default"/>
        <w:b w:val="0"/>
        <w:bCs w:val="0"/>
        <w:i w:val="0"/>
        <w:iCs w:val="0"/>
        <w:spacing w:val="-1"/>
        <w:sz w:val="22"/>
        <w:szCs w:val="22"/>
        <w:lang w:val="pl-PL" w:eastAsia="en-US" w:bidi="ar-SA"/>
      </w:rPr>
    </w:lvl>
    <w:lvl w:ilvl="1">
      <w:numFmt w:val="bullet"/>
      <w:lvlText w:val="•"/>
      <w:lvlJc w:val="left"/>
      <w:pPr>
        <w:ind w:left="1062" w:hanging="284"/>
      </w:pPr>
      <w:rPr>
        <w:rFonts w:hint="default"/>
        <w:lang w:val="pl-PL" w:eastAsia="en-US" w:bidi="ar-SA"/>
      </w:rPr>
    </w:lvl>
    <w:lvl w:ilvl="2">
      <w:numFmt w:val="bullet"/>
      <w:lvlText w:val="•"/>
      <w:lvlJc w:val="left"/>
      <w:pPr>
        <w:ind w:left="1684" w:hanging="284"/>
      </w:pPr>
      <w:rPr>
        <w:rFonts w:hint="default"/>
        <w:lang w:val="pl-PL" w:eastAsia="en-US" w:bidi="ar-SA"/>
      </w:rPr>
    </w:lvl>
    <w:lvl w:ilvl="3">
      <w:numFmt w:val="bullet"/>
      <w:lvlText w:val="•"/>
      <w:lvlJc w:val="left"/>
      <w:pPr>
        <w:ind w:left="2306" w:hanging="284"/>
      </w:pPr>
      <w:rPr>
        <w:rFonts w:hint="default"/>
        <w:lang w:val="pl-PL" w:eastAsia="en-US" w:bidi="ar-SA"/>
      </w:rPr>
    </w:lvl>
    <w:lvl w:ilvl="4">
      <w:numFmt w:val="bullet"/>
      <w:lvlText w:val="•"/>
      <w:lvlJc w:val="left"/>
      <w:pPr>
        <w:ind w:left="2928" w:hanging="284"/>
      </w:pPr>
      <w:rPr>
        <w:rFonts w:hint="default"/>
        <w:lang w:val="pl-PL" w:eastAsia="en-US" w:bidi="ar-SA"/>
      </w:rPr>
    </w:lvl>
    <w:lvl w:ilvl="5">
      <w:numFmt w:val="bullet"/>
      <w:lvlText w:val="•"/>
      <w:lvlJc w:val="left"/>
      <w:pPr>
        <w:ind w:left="3550" w:hanging="284"/>
      </w:pPr>
      <w:rPr>
        <w:rFonts w:hint="default"/>
        <w:lang w:val="pl-PL" w:eastAsia="en-US" w:bidi="ar-SA"/>
      </w:rPr>
    </w:lvl>
    <w:lvl w:ilvl="6">
      <w:numFmt w:val="bullet"/>
      <w:lvlText w:val="•"/>
      <w:lvlJc w:val="left"/>
      <w:pPr>
        <w:ind w:left="4172" w:hanging="284"/>
      </w:pPr>
      <w:rPr>
        <w:rFonts w:hint="default"/>
        <w:lang w:val="pl-PL" w:eastAsia="en-US" w:bidi="ar-SA"/>
      </w:rPr>
    </w:lvl>
    <w:lvl w:ilvl="7">
      <w:numFmt w:val="bullet"/>
      <w:lvlText w:val="•"/>
      <w:lvlJc w:val="left"/>
      <w:pPr>
        <w:ind w:left="4794" w:hanging="284"/>
      </w:pPr>
      <w:rPr>
        <w:rFonts w:hint="default"/>
        <w:lang w:val="pl-PL" w:eastAsia="en-US" w:bidi="ar-SA"/>
      </w:rPr>
    </w:lvl>
    <w:lvl w:ilvl="8">
      <w:numFmt w:val="bullet"/>
      <w:lvlText w:val="•"/>
      <w:lvlJc w:val="left"/>
      <w:pPr>
        <w:ind w:left="5416" w:hanging="284"/>
      </w:pPr>
      <w:rPr>
        <w:rFonts w:hint="default"/>
        <w:lang w:val="pl-PL" w:eastAsia="en-US" w:bidi="ar-SA"/>
      </w:rPr>
    </w:lvl>
  </w:abstractNum>
  <w:abstractNum w:abstractNumId="39" w15:restartNumberingAfterBreak="0">
    <w:nsid w:val="550B6095"/>
    <w:multiLevelType w:val="multilevel"/>
    <w:tmpl w:val="EC44A17A"/>
    <w:lvl w:ilvl="0">
      <w:start w:val="6"/>
      <w:numFmt w:val="decimal"/>
      <w:lvlText w:val="%1."/>
      <w:lvlJc w:val="left"/>
      <w:pPr>
        <w:ind w:left="574" w:hanging="428"/>
      </w:pPr>
      <w:rPr>
        <w:rFonts w:ascii="Open Sans" w:eastAsia="Arial" w:hAnsi="Open Sans" w:cs="Open Sans" w:hint="default"/>
        <w:b w:val="0"/>
        <w:bCs w:val="0"/>
        <w:i w:val="0"/>
        <w:iCs w:val="0"/>
        <w:spacing w:val="-1"/>
        <w:sz w:val="18"/>
        <w:szCs w:val="18"/>
        <w:lang w:val="pl-PL" w:eastAsia="en-US" w:bidi="ar-SA"/>
      </w:rPr>
    </w:lvl>
    <w:lvl w:ilvl="1">
      <w:numFmt w:val="bullet"/>
      <w:lvlText w:val="•"/>
      <w:lvlJc w:val="left"/>
      <w:pPr>
        <w:ind w:left="1188" w:hanging="428"/>
      </w:pPr>
      <w:rPr>
        <w:rFonts w:hint="default"/>
        <w:lang w:val="pl-PL" w:eastAsia="en-US" w:bidi="ar-SA"/>
      </w:rPr>
    </w:lvl>
    <w:lvl w:ilvl="2">
      <w:numFmt w:val="bullet"/>
      <w:lvlText w:val="•"/>
      <w:lvlJc w:val="left"/>
      <w:pPr>
        <w:ind w:left="1796" w:hanging="428"/>
      </w:pPr>
      <w:rPr>
        <w:rFonts w:hint="default"/>
        <w:lang w:val="pl-PL" w:eastAsia="en-US" w:bidi="ar-SA"/>
      </w:rPr>
    </w:lvl>
    <w:lvl w:ilvl="3">
      <w:numFmt w:val="bullet"/>
      <w:lvlText w:val="•"/>
      <w:lvlJc w:val="left"/>
      <w:pPr>
        <w:ind w:left="2404" w:hanging="428"/>
      </w:pPr>
      <w:rPr>
        <w:rFonts w:hint="default"/>
        <w:lang w:val="pl-PL" w:eastAsia="en-US" w:bidi="ar-SA"/>
      </w:rPr>
    </w:lvl>
    <w:lvl w:ilvl="4">
      <w:numFmt w:val="bullet"/>
      <w:lvlText w:val="•"/>
      <w:lvlJc w:val="left"/>
      <w:pPr>
        <w:ind w:left="3012" w:hanging="428"/>
      </w:pPr>
      <w:rPr>
        <w:rFonts w:hint="default"/>
        <w:lang w:val="pl-PL" w:eastAsia="en-US" w:bidi="ar-SA"/>
      </w:rPr>
    </w:lvl>
    <w:lvl w:ilvl="5">
      <w:numFmt w:val="bullet"/>
      <w:lvlText w:val="•"/>
      <w:lvlJc w:val="left"/>
      <w:pPr>
        <w:ind w:left="3620" w:hanging="428"/>
      </w:pPr>
      <w:rPr>
        <w:rFonts w:hint="default"/>
        <w:lang w:val="pl-PL" w:eastAsia="en-US" w:bidi="ar-SA"/>
      </w:rPr>
    </w:lvl>
    <w:lvl w:ilvl="6">
      <w:numFmt w:val="bullet"/>
      <w:lvlText w:val="•"/>
      <w:lvlJc w:val="left"/>
      <w:pPr>
        <w:ind w:left="4228" w:hanging="428"/>
      </w:pPr>
      <w:rPr>
        <w:rFonts w:hint="default"/>
        <w:lang w:val="pl-PL" w:eastAsia="en-US" w:bidi="ar-SA"/>
      </w:rPr>
    </w:lvl>
    <w:lvl w:ilvl="7">
      <w:numFmt w:val="bullet"/>
      <w:lvlText w:val="•"/>
      <w:lvlJc w:val="left"/>
      <w:pPr>
        <w:ind w:left="4836" w:hanging="428"/>
      </w:pPr>
      <w:rPr>
        <w:rFonts w:hint="default"/>
        <w:lang w:val="pl-PL" w:eastAsia="en-US" w:bidi="ar-SA"/>
      </w:rPr>
    </w:lvl>
    <w:lvl w:ilvl="8">
      <w:numFmt w:val="bullet"/>
      <w:lvlText w:val="•"/>
      <w:lvlJc w:val="left"/>
      <w:pPr>
        <w:ind w:left="5444" w:hanging="428"/>
      </w:pPr>
      <w:rPr>
        <w:rFonts w:hint="default"/>
        <w:lang w:val="pl-PL" w:eastAsia="en-US" w:bidi="ar-SA"/>
      </w:rPr>
    </w:lvl>
  </w:abstractNum>
  <w:abstractNum w:abstractNumId="40" w15:restartNumberingAfterBreak="0">
    <w:nsid w:val="5514393F"/>
    <w:multiLevelType w:val="multilevel"/>
    <w:tmpl w:val="BC84BC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B087CB9"/>
    <w:multiLevelType w:val="multilevel"/>
    <w:tmpl w:val="475603E2"/>
    <w:lvl w:ilvl="0">
      <w:start w:val="1"/>
      <w:numFmt w:val="decimal"/>
      <w:lvlText w:val="%1."/>
      <w:lvlJc w:val="left"/>
      <w:pPr>
        <w:ind w:left="574" w:hanging="428"/>
      </w:pPr>
      <w:rPr>
        <w:rFonts w:ascii="Open Sans" w:eastAsia="Arial" w:hAnsi="Open Sans" w:cs="Open Sans" w:hint="default"/>
        <w:b w:val="0"/>
        <w:bCs w:val="0"/>
        <w:i w:val="0"/>
        <w:iCs w:val="0"/>
        <w:spacing w:val="-1"/>
        <w:sz w:val="18"/>
        <w:szCs w:val="18"/>
        <w:lang w:val="pl-PL" w:eastAsia="en-US" w:bidi="ar-SA"/>
      </w:rPr>
    </w:lvl>
    <w:lvl w:ilvl="1">
      <w:start w:val="1"/>
      <w:numFmt w:val="lowerLetter"/>
      <w:lvlText w:val="%2)"/>
      <w:lvlJc w:val="left"/>
      <w:pPr>
        <w:ind w:left="814" w:hanging="240"/>
      </w:pPr>
      <w:rPr>
        <w:rFonts w:ascii="Arial" w:eastAsia="Arial" w:hAnsi="Arial" w:cs="Arial" w:hint="default"/>
        <w:b w:val="0"/>
        <w:bCs w:val="0"/>
        <w:i w:val="0"/>
        <w:iCs w:val="0"/>
        <w:spacing w:val="-1"/>
        <w:sz w:val="22"/>
        <w:szCs w:val="22"/>
        <w:lang w:val="pl-PL" w:eastAsia="en-US" w:bidi="ar-SA"/>
      </w:rPr>
    </w:lvl>
    <w:lvl w:ilvl="2">
      <w:numFmt w:val="bullet"/>
      <w:lvlText w:val="•"/>
      <w:lvlJc w:val="left"/>
      <w:pPr>
        <w:ind w:left="1469" w:hanging="240"/>
      </w:pPr>
      <w:rPr>
        <w:rFonts w:hint="default"/>
        <w:lang w:val="pl-PL" w:eastAsia="en-US" w:bidi="ar-SA"/>
      </w:rPr>
    </w:lvl>
    <w:lvl w:ilvl="3">
      <w:numFmt w:val="bullet"/>
      <w:lvlText w:val="•"/>
      <w:lvlJc w:val="left"/>
      <w:pPr>
        <w:ind w:left="2118" w:hanging="240"/>
      </w:pPr>
      <w:rPr>
        <w:rFonts w:hint="default"/>
        <w:lang w:val="pl-PL" w:eastAsia="en-US" w:bidi="ar-SA"/>
      </w:rPr>
    </w:lvl>
    <w:lvl w:ilvl="4">
      <w:numFmt w:val="bullet"/>
      <w:lvlText w:val="•"/>
      <w:lvlJc w:val="left"/>
      <w:pPr>
        <w:ind w:left="2767" w:hanging="240"/>
      </w:pPr>
      <w:rPr>
        <w:rFonts w:hint="default"/>
        <w:lang w:val="pl-PL" w:eastAsia="en-US" w:bidi="ar-SA"/>
      </w:rPr>
    </w:lvl>
    <w:lvl w:ilvl="5">
      <w:numFmt w:val="bullet"/>
      <w:lvlText w:val="•"/>
      <w:lvlJc w:val="left"/>
      <w:pPr>
        <w:ind w:left="3416" w:hanging="240"/>
      </w:pPr>
      <w:rPr>
        <w:rFonts w:hint="default"/>
        <w:lang w:val="pl-PL" w:eastAsia="en-US" w:bidi="ar-SA"/>
      </w:rPr>
    </w:lvl>
    <w:lvl w:ilvl="6">
      <w:numFmt w:val="bullet"/>
      <w:lvlText w:val="•"/>
      <w:lvlJc w:val="left"/>
      <w:pPr>
        <w:ind w:left="4065" w:hanging="240"/>
      </w:pPr>
      <w:rPr>
        <w:rFonts w:hint="default"/>
        <w:lang w:val="pl-PL" w:eastAsia="en-US" w:bidi="ar-SA"/>
      </w:rPr>
    </w:lvl>
    <w:lvl w:ilvl="7">
      <w:numFmt w:val="bullet"/>
      <w:lvlText w:val="•"/>
      <w:lvlJc w:val="left"/>
      <w:pPr>
        <w:ind w:left="4714" w:hanging="240"/>
      </w:pPr>
      <w:rPr>
        <w:rFonts w:hint="default"/>
        <w:lang w:val="pl-PL" w:eastAsia="en-US" w:bidi="ar-SA"/>
      </w:rPr>
    </w:lvl>
    <w:lvl w:ilvl="8">
      <w:numFmt w:val="bullet"/>
      <w:lvlText w:val="•"/>
      <w:lvlJc w:val="left"/>
      <w:pPr>
        <w:ind w:left="5363" w:hanging="240"/>
      </w:pPr>
      <w:rPr>
        <w:rFonts w:hint="default"/>
        <w:lang w:val="pl-PL" w:eastAsia="en-US" w:bidi="ar-SA"/>
      </w:rPr>
    </w:lvl>
  </w:abstractNum>
  <w:abstractNum w:abstractNumId="42" w15:restartNumberingAfterBreak="0">
    <w:nsid w:val="5E553C30"/>
    <w:multiLevelType w:val="multilevel"/>
    <w:tmpl w:val="6F4C204E"/>
    <w:lvl w:ilvl="0">
      <w:start w:val="10"/>
      <w:numFmt w:val="decimal"/>
      <w:lvlText w:val="%1."/>
      <w:lvlJc w:val="left"/>
      <w:pPr>
        <w:ind w:left="574" w:hanging="428"/>
      </w:pPr>
      <w:rPr>
        <w:rFonts w:ascii="Open Sans" w:eastAsia="Arial" w:hAnsi="Open Sans" w:cs="Open Sans" w:hint="default"/>
        <w:b w:val="0"/>
        <w:bCs w:val="0"/>
        <w:i w:val="0"/>
        <w:iCs w:val="0"/>
        <w:spacing w:val="-1"/>
        <w:sz w:val="18"/>
        <w:szCs w:val="18"/>
        <w:lang w:val="pl-PL" w:eastAsia="en-US" w:bidi="ar-SA"/>
      </w:rPr>
    </w:lvl>
    <w:lvl w:ilvl="1">
      <w:start w:val="1"/>
      <w:numFmt w:val="lowerLetter"/>
      <w:lvlText w:val="%2)"/>
      <w:lvlJc w:val="left"/>
      <w:pPr>
        <w:ind w:left="814" w:hanging="240"/>
      </w:pPr>
      <w:rPr>
        <w:rFonts w:ascii="Open Sans" w:eastAsia="Arial" w:hAnsi="Open Sans" w:cs="Open Sans" w:hint="default"/>
        <w:b w:val="0"/>
        <w:bCs w:val="0"/>
        <w:i w:val="0"/>
        <w:iCs w:val="0"/>
        <w:spacing w:val="-1"/>
        <w:sz w:val="18"/>
        <w:szCs w:val="18"/>
        <w:lang w:val="pl-PL" w:eastAsia="en-US" w:bidi="ar-SA"/>
      </w:rPr>
    </w:lvl>
    <w:lvl w:ilvl="2">
      <w:numFmt w:val="bullet"/>
      <w:lvlText w:val="•"/>
      <w:lvlJc w:val="left"/>
      <w:pPr>
        <w:ind w:left="860" w:hanging="240"/>
      </w:pPr>
      <w:rPr>
        <w:rFonts w:hint="default"/>
        <w:lang w:val="pl-PL" w:eastAsia="en-US" w:bidi="ar-SA"/>
      </w:rPr>
    </w:lvl>
    <w:lvl w:ilvl="3">
      <w:numFmt w:val="bullet"/>
      <w:lvlText w:val="•"/>
      <w:lvlJc w:val="left"/>
      <w:pPr>
        <w:ind w:left="1585" w:hanging="240"/>
      </w:pPr>
      <w:rPr>
        <w:rFonts w:hint="default"/>
        <w:lang w:val="pl-PL" w:eastAsia="en-US" w:bidi="ar-SA"/>
      </w:rPr>
    </w:lvl>
    <w:lvl w:ilvl="4">
      <w:numFmt w:val="bullet"/>
      <w:lvlText w:val="•"/>
      <w:lvlJc w:val="left"/>
      <w:pPr>
        <w:ind w:left="2310" w:hanging="240"/>
      </w:pPr>
      <w:rPr>
        <w:rFonts w:hint="default"/>
        <w:lang w:val="pl-PL" w:eastAsia="en-US" w:bidi="ar-SA"/>
      </w:rPr>
    </w:lvl>
    <w:lvl w:ilvl="5">
      <w:numFmt w:val="bullet"/>
      <w:lvlText w:val="•"/>
      <w:lvlJc w:val="left"/>
      <w:pPr>
        <w:ind w:left="3035" w:hanging="240"/>
      </w:pPr>
      <w:rPr>
        <w:rFonts w:hint="default"/>
        <w:lang w:val="pl-PL" w:eastAsia="en-US" w:bidi="ar-SA"/>
      </w:rPr>
    </w:lvl>
    <w:lvl w:ilvl="6">
      <w:numFmt w:val="bullet"/>
      <w:lvlText w:val="•"/>
      <w:lvlJc w:val="left"/>
      <w:pPr>
        <w:ind w:left="3760" w:hanging="240"/>
      </w:pPr>
      <w:rPr>
        <w:rFonts w:hint="default"/>
        <w:lang w:val="pl-PL" w:eastAsia="en-US" w:bidi="ar-SA"/>
      </w:rPr>
    </w:lvl>
    <w:lvl w:ilvl="7">
      <w:numFmt w:val="bullet"/>
      <w:lvlText w:val="•"/>
      <w:lvlJc w:val="left"/>
      <w:pPr>
        <w:ind w:left="4485" w:hanging="240"/>
      </w:pPr>
      <w:rPr>
        <w:rFonts w:hint="default"/>
        <w:lang w:val="pl-PL" w:eastAsia="en-US" w:bidi="ar-SA"/>
      </w:rPr>
    </w:lvl>
    <w:lvl w:ilvl="8">
      <w:numFmt w:val="bullet"/>
      <w:lvlText w:val="•"/>
      <w:lvlJc w:val="left"/>
      <w:pPr>
        <w:ind w:left="5210" w:hanging="240"/>
      </w:pPr>
      <w:rPr>
        <w:rFonts w:hint="default"/>
        <w:lang w:val="pl-PL" w:eastAsia="en-US" w:bidi="ar-SA"/>
      </w:rPr>
    </w:lvl>
  </w:abstractNum>
  <w:abstractNum w:abstractNumId="43" w15:restartNumberingAfterBreak="0">
    <w:nsid w:val="5F46532A"/>
    <w:multiLevelType w:val="multilevel"/>
    <w:tmpl w:val="5310F524"/>
    <w:lvl w:ilvl="0">
      <w:start w:val="1"/>
      <w:numFmt w:val="decimal"/>
      <w:lvlText w:val="%1."/>
      <w:lvlJc w:val="left"/>
      <w:pPr>
        <w:ind w:left="644" w:hanging="360"/>
      </w:pPr>
      <w:rPr>
        <w:rFonts w:hint="default"/>
        <w:b w:val="0"/>
      </w:rPr>
    </w:lvl>
    <w:lvl w:ilvl="1">
      <w:start w:val="1"/>
      <w:numFmt w:val="lowerLetter"/>
      <w:lvlText w:val="%2."/>
      <w:lvlJc w:val="left"/>
      <w:pPr>
        <w:ind w:left="1252" w:hanging="360"/>
      </w:pPr>
    </w:lvl>
    <w:lvl w:ilvl="2">
      <w:start w:val="1"/>
      <w:numFmt w:val="lowerRoman"/>
      <w:lvlText w:val="%3."/>
      <w:lvlJc w:val="right"/>
      <w:pPr>
        <w:ind w:left="1972" w:hanging="180"/>
      </w:pPr>
    </w:lvl>
    <w:lvl w:ilvl="3">
      <w:start w:val="1"/>
      <w:numFmt w:val="decimal"/>
      <w:lvlText w:val="%4."/>
      <w:lvlJc w:val="left"/>
      <w:pPr>
        <w:ind w:left="2692" w:hanging="360"/>
      </w:pPr>
    </w:lvl>
    <w:lvl w:ilvl="4">
      <w:start w:val="1"/>
      <w:numFmt w:val="lowerLetter"/>
      <w:lvlText w:val="%5."/>
      <w:lvlJc w:val="left"/>
      <w:pPr>
        <w:ind w:left="3412" w:hanging="360"/>
      </w:pPr>
    </w:lvl>
    <w:lvl w:ilvl="5">
      <w:start w:val="1"/>
      <w:numFmt w:val="lowerRoman"/>
      <w:lvlText w:val="%6."/>
      <w:lvlJc w:val="right"/>
      <w:pPr>
        <w:ind w:left="4132" w:hanging="180"/>
      </w:pPr>
    </w:lvl>
    <w:lvl w:ilvl="6">
      <w:start w:val="1"/>
      <w:numFmt w:val="decimal"/>
      <w:lvlText w:val="%7."/>
      <w:lvlJc w:val="left"/>
      <w:pPr>
        <w:ind w:left="4852" w:hanging="360"/>
      </w:pPr>
    </w:lvl>
    <w:lvl w:ilvl="7">
      <w:start w:val="1"/>
      <w:numFmt w:val="lowerLetter"/>
      <w:lvlText w:val="%8."/>
      <w:lvlJc w:val="left"/>
      <w:pPr>
        <w:ind w:left="5572" w:hanging="360"/>
      </w:pPr>
    </w:lvl>
    <w:lvl w:ilvl="8">
      <w:start w:val="1"/>
      <w:numFmt w:val="lowerRoman"/>
      <w:lvlText w:val="%9."/>
      <w:lvlJc w:val="right"/>
      <w:pPr>
        <w:ind w:left="6292" w:hanging="180"/>
      </w:pPr>
    </w:lvl>
  </w:abstractNum>
  <w:abstractNum w:abstractNumId="44" w15:restartNumberingAfterBreak="0">
    <w:nsid w:val="604C7E0E"/>
    <w:multiLevelType w:val="multilevel"/>
    <w:tmpl w:val="6F429EB4"/>
    <w:lvl w:ilvl="0">
      <w:start w:val="1"/>
      <w:numFmt w:val="lowerLetter"/>
      <w:lvlText w:val="%1)"/>
      <w:lvlJc w:val="left"/>
      <w:pPr>
        <w:ind w:left="1284" w:hanging="360"/>
      </w:pPr>
      <w:rPr>
        <w:rFonts w:hint="default"/>
      </w:rPr>
    </w:lvl>
    <w:lvl w:ilvl="1">
      <w:start w:val="1"/>
      <w:numFmt w:val="lowerLetter"/>
      <w:lvlText w:val="%2."/>
      <w:lvlJc w:val="left"/>
      <w:pPr>
        <w:ind w:left="2004" w:hanging="360"/>
      </w:pPr>
    </w:lvl>
    <w:lvl w:ilvl="2">
      <w:start w:val="1"/>
      <w:numFmt w:val="lowerRoman"/>
      <w:lvlText w:val="%3."/>
      <w:lvlJc w:val="right"/>
      <w:pPr>
        <w:ind w:left="2724" w:hanging="180"/>
      </w:pPr>
    </w:lvl>
    <w:lvl w:ilvl="3">
      <w:start w:val="1"/>
      <w:numFmt w:val="decimal"/>
      <w:lvlText w:val="%4."/>
      <w:lvlJc w:val="left"/>
      <w:pPr>
        <w:ind w:left="3444" w:hanging="360"/>
      </w:pPr>
    </w:lvl>
    <w:lvl w:ilvl="4">
      <w:start w:val="1"/>
      <w:numFmt w:val="lowerLetter"/>
      <w:lvlText w:val="%5."/>
      <w:lvlJc w:val="left"/>
      <w:pPr>
        <w:ind w:left="4164" w:hanging="360"/>
      </w:pPr>
    </w:lvl>
    <w:lvl w:ilvl="5">
      <w:start w:val="1"/>
      <w:numFmt w:val="lowerRoman"/>
      <w:lvlText w:val="%6."/>
      <w:lvlJc w:val="right"/>
      <w:pPr>
        <w:ind w:left="4884" w:hanging="180"/>
      </w:pPr>
    </w:lvl>
    <w:lvl w:ilvl="6">
      <w:start w:val="1"/>
      <w:numFmt w:val="decimal"/>
      <w:lvlText w:val="%7."/>
      <w:lvlJc w:val="left"/>
      <w:pPr>
        <w:ind w:left="5604" w:hanging="360"/>
      </w:pPr>
    </w:lvl>
    <w:lvl w:ilvl="7">
      <w:start w:val="1"/>
      <w:numFmt w:val="lowerLetter"/>
      <w:lvlText w:val="%8."/>
      <w:lvlJc w:val="left"/>
      <w:pPr>
        <w:ind w:left="6324" w:hanging="360"/>
      </w:pPr>
    </w:lvl>
    <w:lvl w:ilvl="8">
      <w:start w:val="1"/>
      <w:numFmt w:val="lowerRoman"/>
      <w:lvlText w:val="%9."/>
      <w:lvlJc w:val="right"/>
      <w:pPr>
        <w:ind w:left="7044" w:hanging="180"/>
      </w:pPr>
    </w:lvl>
  </w:abstractNum>
  <w:abstractNum w:abstractNumId="45" w15:restartNumberingAfterBreak="0">
    <w:nsid w:val="623D064A"/>
    <w:multiLevelType w:val="multilevel"/>
    <w:tmpl w:val="DB7261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5AB2D35"/>
    <w:multiLevelType w:val="multilevel"/>
    <w:tmpl w:val="F03A70F8"/>
    <w:lvl w:ilvl="0">
      <w:start w:val="1"/>
      <w:numFmt w:val="decimal"/>
      <w:lvlText w:val="%1."/>
      <w:lvlJc w:val="left"/>
      <w:pPr>
        <w:ind w:left="643" w:hanging="360"/>
      </w:pPr>
      <w:rPr>
        <w:rFonts w:ascii="Lato" w:eastAsia="Arial" w:hAnsi="Lato" w:cs="Tahoma"/>
        <w:b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7" w15:restartNumberingAfterBreak="0">
    <w:nsid w:val="67946186"/>
    <w:multiLevelType w:val="multilevel"/>
    <w:tmpl w:val="4DAC1C20"/>
    <w:lvl w:ilvl="0">
      <w:start w:val="1"/>
      <w:numFmt w:val="decimal"/>
      <w:lvlText w:val="%1."/>
      <w:lvlJc w:val="left"/>
      <w:pPr>
        <w:ind w:left="466" w:hanging="360"/>
      </w:pPr>
      <w:rPr>
        <w:rFonts w:ascii="Open Sans" w:eastAsia="Arial" w:hAnsi="Open Sans" w:cs="Open Sans" w:hint="default"/>
        <w:b w:val="0"/>
        <w:bCs w:val="0"/>
        <w:i w:val="0"/>
        <w:iCs w:val="0"/>
        <w:spacing w:val="-1"/>
        <w:sz w:val="18"/>
        <w:szCs w:val="18"/>
        <w:lang w:val="pl-PL" w:eastAsia="en-US" w:bidi="ar-SA"/>
      </w:rPr>
    </w:lvl>
    <w:lvl w:ilvl="1">
      <w:start w:val="1"/>
      <w:numFmt w:val="lowerLetter"/>
      <w:lvlText w:val="%2)"/>
      <w:lvlJc w:val="left"/>
      <w:pPr>
        <w:ind w:left="826" w:hanging="348"/>
      </w:pPr>
      <w:rPr>
        <w:rFonts w:ascii="Open Sans" w:eastAsia="Arial" w:hAnsi="Open Sans" w:cs="Open Sans" w:hint="default"/>
        <w:b w:val="0"/>
        <w:bCs w:val="0"/>
        <w:i w:val="0"/>
        <w:iCs w:val="0"/>
        <w:spacing w:val="-1"/>
        <w:sz w:val="18"/>
        <w:szCs w:val="18"/>
        <w:lang w:val="pl-PL" w:eastAsia="en-US" w:bidi="ar-SA"/>
      </w:rPr>
    </w:lvl>
    <w:lvl w:ilvl="2">
      <w:numFmt w:val="bullet"/>
      <w:lvlText w:val="•"/>
      <w:lvlJc w:val="left"/>
      <w:pPr>
        <w:ind w:left="1469" w:hanging="348"/>
      </w:pPr>
      <w:rPr>
        <w:rFonts w:hint="default"/>
        <w:lang w:val="pl-PL" w:eastAsia="en-US" w:bidi="ar-SA"/>
      </w:rPr>
    </w:lvl>
    <w:lvl w:ilvl="3">
      <w:numFmt w:val="bullet"/>
      <w:lvlText w:val="•"/>
      <w:lvlJc w:val="left"/>
      <w:pPr>
        <w:ind w:left="2118" w:hanging="348"/>
      </w:pPr>
      <w:rPr>
        <w:rFonts w:hint="default"/>
        <w:lang w:val="pl-PL" w:eastAsia="en-US" w:bidi="ar-SA"/>
      </w:rPr>
    </w:lvl>
    <w:lvl w:ilvl="4">
      <w:numFmt w:val="bullet"/>
      <w:lvlText w:val="•"/>
      <w:lvlJc w:val="left"/>
      <w:pPr>
        <w:ind w:left="2767" w:hanging="348"/>
      </w:pPr>
      <w:rPr>
        <w:rFonts w:hint="default"/>
        <w:lang w:val="pl-PL" w:eastAsia="en-US" w:bidi="ar-SA"/>
      </w:rPr>
    </w:lvl>
    <w:lvl w:ilvl="5">
      <w:numFmt w:val="bullet"/>
      <w:lvlText w:val="•"/>
      <w:lvlJc w:val="left"/>
      <w:pPr>
        <w:ind w:left="3416" w:hanging="348"/>
      </w:pPr>
      <w:rPr>
        <w:rFonts w:hint="default"/>
        <w:lang w:val="pl-PL" w:eastAsia="en-US" w:bidi="ar-SA"/>
      </w:rPr>
    </w:lvl>
    <w:lvl w:ilvl="6">
      <w:numFmt w:val="bullet"/>
      <w:lvlText w:val="•"/>
      <w:lvlJc w:val="left"/>
      <w:pPr>
        <w:ind w:left="4065" w:hanging="348"/>
      </w:pPr>
      <w:rPr>
        <w:rFonts w:hint="default"/>
        <w:lang w:val="pl-PL" w:eastAsia="en-US" w:bidi="ar-SA"/>
      </w:rPr>
    </w:lvl>
    <w:lvl w:ilvl="7">
      <w:numFmt w:val="bullet"/>
      <w:lvlText w:val="•"/>
      <w:lvlJc w:val="left"/>
      <w:pPr>
        <w:ind w:left="4714" w:hanging="348"/>
      </w:pPr>
      <w:rPr>
        <w:rFonts w:hint="default"/>
        <w:lang w:val="pl-PL" w:eastAsia="en-US" w:bidi="ar-SA"/>
      </w:rPr>
    </w:lvl>
    <w:lvl w:ilvl="8">
      <w:numFmt w:val="bullet"/>
      <w:lvlText w:val="•"/>
      <w:lvlJc w:val="left"/>
      <w:pPr>
        <w:ind w:left="5363" w:hanging="348"/>
      </w:pPr>
      <w:rPr>
        <w:rFonts w:hint="default"/>
        <w:lang w:val="pl-PL" w:eastAsia="en-US" w:bidi="ar-SA"/>
      </w:rPr>
    </w:lvl>
  </w:abstractNum>
  <w:abstractNum w:abstractNumId="48" w15:restartNumberingAfterBreak="0">
    <w:nsid w:val="707A3F12"/>
    <w:multiLevelType w:val="multilevel"/>
    <w:tmpl w:val="8C423D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18265C8"/>
    <w:multiLevelType w:val="multilevel"/>
    <w:tmpl w:val="D17648AE"/>
    <w:lvl w:ilvl="0">
      <w:start w:val="1"/>
      <w:numFmt w:val="decimal"/>
      <w:lvlText w:val="%1."/>
      <w:lvlJc w:val="left"/>
      <w:pPr>
        <w:ind w:left="574" w:hanging="428"/>
      </w:pPr>
      <w:rPr>
        <w:rFonts w:ascii="Open Sans" w:eastAsia="Arial" w:hAnsi="Open Sans" w:cs="Open Sans" w:hint="default"/>
        <w:b w:val="0"/>
        <w:bCs w:val="0"/>
        <w:i w:val="0"/>
        <w:iCs w:val="0"/>
        <w:spacing w:val="-1"/>
        <w:sz w:val="18"/>
        <w:szCs w:val="18"/>
        <w:lang w:val="pl-PL" w:eastAsia="en-US" w:bidi="ar-SA"/>
      </w:rPr>
    </w:lvl>
    <w:lvl w:ilvl="1">
      <w:start w:val="1"/>
      <w:numFmt w:val="lowerLetter"/>
      <w:lvlText w:val="%2)"/>
      <w:lvlJc w:val="left"/>
      <w:pPr>
        <w:ind w:left="826" w:hanging="348"/>
      </w:pPr>
      <w:rPr>
        <w:rFonts w:ascii="Arial" w:eastAsia="Arial" w:hAnsi="Arial" w:cs="Arial" w:hint="default"/>
        <w:b w:val="0"/>
        <w:bCs w:val="0"/>
        <w:i w:val="0"/>
        <w:iCs w:val="0"/>
        <w:spacing w:val="-1"/>
        <w:sz w:val="22"/>
        <w:szCs w:val="22"/>
        <w:lang w:val="pl-PL" w:eastAsia="en-US" w:bidi="ar-SA"/>
      </w:rPr>
    </w:lvl>
    <w:lvl w:ilvl="2">
      <w:numFmt w:val="bullet"/>
      <w:lvlText w:val="•"/>
      <w:lvlJc w:val="left"/>
      <w:pPr>
        <w:ind w:left="1469" w:hanging="348"/>
      </w:pPr>
      <w:rPr>
        <w:rFonts w:hint="default"/>
        <w:lang w:val="pl-PL" w:eastAsia="en-US" w:bidi="ar-SA"/>
      </w:rPr>
    </w:lvl>
    <w:lvl w:ilvl="3">
      <w:numFmt w:val="bullet"/>
      <w:lvlText w:val="•"/>
      <w:lvlJc w:val="left"/>
      <w:pPr>
        <w:ind w:left="2118" w:hanging="348"/>
      </w:pPr>
      <w:rPr>
        <w:rFonts w:hint="default"/>
        <w:lang w:val="pl-PL" w:eastAsia="en-US" w:bidi="ar-SA"/>
      </w:rPr>
    </w:lvl>
    <w:lvl w:ilvl="4">
      <w:numFmt w:val="bullet"/>
      <w:lvlText w:val="•"/>
      <w:lvlJc w:val="left"/>
      <w:pPr>
        <w:ind w:left="2767" w:hanging="348"/>
      </w:pPr>
      <w:rPr>
        <w:rFonts w:hint="default"/>
        <w:lang w:val="pl-PL" w:eastAsia="en-US" w:bidi="ar-SA"/>
      </w:rPr>
    </w:lvl>
    <w:lvl w:ilvl="5">
      <w:numFmt w:val="bullet"/>
      <w:lvlText w:val="•"/>
      <w:lvlJc w:val="left"/>
      <w:pPr>
        <w:ind w:left="3416" w:hanging="348"/>
      </w:pPr>
      <w:rPr>
        <w:rFonts w:hint="default"/>
        <w:lang w:val="pl-PL" w:eastAsia="en-US" w:bidi="ar-SA"/>
      </w:rPr>
    </w:lvl>
    <w:lvl w:ilvl="6">
      <w:numFmt w:val="bullet"/>
      <w:lvlText w:val="•"/>
      <w:lvlJc w:val="left"/>
      <w:pPr>
        <w:ind w:left="4065" w:hanging="348"/>
      </w:pPr>
      <w:rPr>
        <w:rFonts w:hint="default"/>
        <w:lang w:val="pl-PL" w:eastAsia="en-US" w:bidi="ar-SA"/>
      </w:rPr>
    </w:lvl>
    <w:lvl w:ilvl="7">
      <w:numFmt w:val="bullet"/>
      <w:lvlText w:val="•"/>
      <w:lvlJc w:val="left"/>
      <w:pPr>
        <w:ind w:left="4714" w:hanging="348"/>
      </w:pPr>
      <w:rPr>
        <w:rFonts w:hint="default"/>
        <w:lang w:val="pl-PL" w:eastAsia="en-US" w:bidi="ar-SA"/>
      </w:rPr>
    </w:lvl>
    <w:lvl w:ilvl="8">
      <w:numFmt w:val="bullet"/>
      <w:lvlText w:val="•"/>
      <w:lvlJc w:val="left"/>
      <w:pPr>
        <w:ind w:left="5363" w:hanging="348"/>
      </w:pPr>
      <w:rPr>
        <w:rFonts w:hint="default"/>
        <w:lang w:val="pl-PL" w:eastAsia="en-US" w:bidi="ar-SA"/>
      </w:rPr>
    </w:lvl>
  </w:abstractNum>
  <w:abstractNum w:abstractNumId="50" w15:restartNumberingAfterBreak="0">
    <w:nsid w:val="726D1764"/>
    <w:multiLevelType w:val="multilevel"/>
    <w:tmpl w:val="1864FBA4"/>
    <w:lvl w:ilvl="0">
      <w:start w:val="1"/>
      <w:numFmt w:val="decimal"/>
      <w:lvlText w:val="%1."/>
      <w:lvlJc w:val="left"/>
      <w:pPr>
        <w:ind w:left="574" w:hanging="428"/>
      </w:pPr>
      <w:rPr>
        <w:rFonts w:hint="default"/>
        <w:spacing w:val="-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3C46BA0"/>
    <w:multiLevelType w:val="multilevel"/>
    <w:tmpl w:val="572A55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5200BAC"/>
    <w:multiLevelType w:val="multilevel"/>
    <w:tmpl w:val="CA1ABFC2"/>
    <w:lvl w:ilvl="0">
      <w:start w:val="1"/>
      <w:numFmt w:val="decimal"/>
      <w:lvlText w:val="%1."/>
      <w:lvlJc w:val="left"/>
      <w:pPr>
        <w:ind w:left="466" w:hanging="360"/>
      </w:pPr>
      <w:rPr>
        <w:rFonts w:ascii="Open Sans" w:eastAsia="Arial" w:hAnsi="Open Sans" w:cs="Open Sans" w:hint="default"/>
        <w:b w:val="0"/>
        <w:bCs w:val="0"/>
        <w:i w:val="0"/>
        <w:iCs w:val="0"/>
        <w:spacing w:val="-1"/>
        <w:sz w:val="18"/>
        <w:szCs w:val="18"/>
        <w:lang w:val="pl-PL" w:eastAsia="en-US" w:bidi="ar-SA"/>
      </w:rPr>
    </w:lvl>
    <w:lvl w:ilvl="1">
      <w:numFmt w:val="bullet"/>
      <w:lvlText w:val="•"/>
      <w:lvlJc w:val="left"/>
      <w:pPr>
        <w:ind w:left="1080" w:hanging="360"/>
      </w:pPr>
      <w:rPr>
        <w:rFonts w:hint="default"/>
        <w:lang w:val="pl-PL" w:eastAsia="en-US" w:bidi="ar-SA"/>
      </w:rPr>
    </w:lvl>
    <w:lvl w:ilvl="2">
      <w:numFmt w:val="bullet"/>
      <w:lvlText w:val="•"/>
      <w:lvlJc w:val="left"/>
      <w:pPr>
        <w:ind w:left="1700" w:hanging="360"/>
      </w:pPr>
      <w:rPr>
        <w:rFonts w:hint="default"/>
        <w:lang w:val="pl-PL" w:eastAsia="en-US" w:bidi="ar-SA"/>
      </w:rPr>
    </w:lvl>
    <w:lvl w:ilvl="3">
      <w:numFmt w:val="bullet"/>
      <w:lvlText w:val="•"/>
      <w:lvlJc w:val="left"/>
      <w:pPr>
        <w:ind w:left="2320" w:hanging="360"/>
      </w:pPr>
      <w:rPr>
        <w:rFonts w:hint="default"/>
        <w:lang w:val="pl-PL" w:eastAsia="en-US" w:bidi="ar-SA"/>
      </w:rPr>
    </w:lvl>
    <w:lvl w:ilvl="4">
      <w:numFmt w:val="bullet"/>
      <w:lvlText w:val="•"/>
      <w:lvlJc w:val="left"/>
      <w:pPr>
        <w:ind w:left="2940" w:hanging="360"/>
      </w:pPr>
      <w:rPr>
        <w:rFonts w:hint="default"/>
        <w:lang w:val="pl-PL" w:eastAsia="en-US" w:bidi="ar-SA"/>
      </w:rPr>
    </w:lvl>
    <w:lvl w:ilvl="5">
      <w:numFmt w:val="bullet"/>
      <w:lvlText w:val="•"/>
      <w:lvlJc w:val="left"/>
      <w:pPr>
        <w:ind w:left="3560" w:hanging="360"/>
      </w:pPr>
      <w:rPr>
        <w:rFonts w:hint="default"/>
        <w:lang w:val="pl-PL" w:eastAsia="en-US" w:bidi="ar-SA"/>
      </w:rPr>
    </w:lvl>
    <w:lvl w:ilvl="6">
      <w:numFmt w:val="bullet"/>
      <w:lvlText w:val="•"/>
      <w:lvlJc w:val="left"/>
      <w:pPr>
        <w:ind w:left="4180" w:hanging="360"/>
      </w:pPr>
      <w:rPr>
        <w:rFonts w:hint="default"/>
        <w:lang w:val="pl-PL" w:eastAsia="en-US" w:bidi="ar-SA"/>
      </w:rPr>
    </w:lvl>
    <w:lvl w:ilvl="7">
      <w:numFmt w:val="bullet"/>
      <w:lvlText w:val="•"/>
      <w:lvlJc w:val="left"/>
      <w:pPr>
        <w:ind w:left="4800" w:hanging="360"/>
      </w:pPr>
      <w:rPr>
        <w:rFonts w:hint="default"/>
        <w:lang w:val="pl-PL" w:eastAsia="en-US" w:bidi="ar-SA"/>
      </w:rPr>
    </w:lvl>
    <w:lvl w:ilvl="8">
      <w:numFmt w:val="bullet"/>
      <w:lvlText w:val="•"/>
      <w:lvlJc w:val="left"/>
      <w:pPr>
        <w:ind w:left="5420" w:hanging="360"/>
      </w:pPr>
      <w:rPr>
        <w:rFonts w:hint="default"/>
        <w:lang w:val="pl-PL" w:eastAsia="en-US" w:bidi="ar-SA"/>
      </w:rPr>
    </w:lvl>
  </w:abstractNum>
  <w:abstractNum w:abstractNumId="53" w15:restartNumberingAfterBreak="0">
    <w:nsid w:val="763D5B0F"/>
    <w:multiLevelType w:val="multilevel"/>
    <w:tmpl w:val="2B8271F2"/>
    <w:lvl w:ilvl="0">
      <w:start w:val="1"/>
      <w:numFmt w:val="decimal"/>
      <w:lvlText w:val="%1."/>
      <w:lvlJc w:val="left"/>
      <w:pPr>
        <w:ind w:left="574" w:hanging="428"/>
      </w:pPr>
      <w:rPr>
        <w:rFonts w:ascii="Open Sans" w:eastAsia="Arial" w:hAnsi="Open Sans" w:cs="Open Sans" w:hint="default"/>
        <w:b w:val="0"/>
        <w:bCs w:val="0"/>
        <w:i w:val="0"/>
        <w:iCs w:val="0"/>
        <w:spacing w:val="-1"/>
        <w:sz w:val="18"/>
        <w:szCs w:val="18"/>
        <w:lang w:val="pl-PL" w:eastAsia="en-US" w:bidi="ar-SA"/>
      </w:rPr>
    </w:lvl>
    <w:lvl w:ilvl="1">
      <w:numFmt w:val="bullet"/>
      <w:lvlText w:val="•"/>
      <w:lvlJc w:val="left"/>
      <w:pPr>
        <w:ind w:left="1188" w:hanging="428"/>
      </w:pPr>
      <w:rPr>
        <w:rFonts w:hint="default"/>
        <w:lang w:val="pl-PL" w:eastAsia="en-US" w:bidi="ar-SA"/>
      </w:rPr>
    </w:lvl>
    <w:lvl w:ilvl="2">
      <w:numFmt w:val="bullet"/>
      <w:lvlText w:val="•"/>
      <w:lvlJc w:val="left"/>
      <w:pPr>
        <w:ind w:left="1796" w:hanging="428"/>
      </w:pPr>
      <w:rPr>
        <w:rFonts w:hint="default"/>
        <w:lang w:val="pl-PL" w:eastAsia="en-US" w:bidi="ar-SA"/>
      </w:rPr>
    </w:lvl>
    <w:lvl w:ilvl="3">
      <w:numFmt w:val="bullet"/>
      <w:lvlText w:val="•"/>
      <w:lvlJc w:val="left"/>
      <w:pPr>
        <w:ind w:left="2404" w:hanging="428"/>
      </w:pPr>
      <w:rPr>
        <w:rFonts w:hint="default"/>
        <w:lang w:val="pl-PL" w:eastAsia="en-US" w:bidi="ar-SA"/>
      </w:rPr>
    </w:lvl>
    <w:lvl w:ilvl="4">
      <w:numFmt w:val="bullet"/>
      <w:lvlText w:val="•"/>
      <w:lvlJc w:val="left"/>
      <w:pPr>
        <w:ind w:left="3012" w:hanging="428"/>
      </w:pPr>
      <w:rPr>
        <w:rFonts w:hint="default"/>
        <w:lang w:val="pl-PL" w:eastAsia="en-US" w:bidi="ar-SA"/>
      </w:rPr>
    </w:lvl>
    <w:lvl w:ilvl="5">
      <w:numFmt w:val="bullet"/>
      <w:lvlText w:val="•"/>
      <w:lvlJc w:val="left"/>
      <w:pPr>
        <w:ind w:left="3620" w:hanging="428"/>
      </w:pPr>
      <w:rPr>
        <w:rFonts w:hint="default"/>
        <w:lang w:val="pl-PL" w:eastAsia="en-US" w:bidi="ar-SA"/>
      </w:rPr>
    </w:lvl>
    <w:lvl w:ilvl="6">
      <w:numFmt w:val="bullet"/>
      <w:lvlText w:val="•"/>
      <w:lvlJc w:val="left"/>
      <w:pPr>
        <w:ind w:left="4228" w:hanging="428"/>
      </w:pPr>
      <w:rPr>
        <w:rFonts w:hint="default"/>
        <w:lang w:val="pl-PL" w:eastAsia="en-US" w:bidi="ar-SA"/>
      </w:rPr>
    </w:lvl>
    <w:lvl w:ilvl="7">
      <w:numFmt w:val="bullet"/>
      <w:lvlText w:val="•"/>
      <w:lvlJc w:val="left"/>
      <w:pPr>
        <w:ind w:left="4836" w:hanging="428"/>
      </w:pPr>
      <w:rPr>
        <w:rFonts w:hint="default"/>
        <w:lang w:val="pl-PL" w:eastAsia="en-US" w:bidi="ar-SA"/>
      </w:rPr>
    </w:lvl>
    <w:lvl w:ilvl="8">
      <w:numFmt w:val="bullet"/>
      <w:lvlText w:val="•"/>
      <w:lvlJc w:val="left"/>
      <w:pPr>
        <w:ind w:left="5444" w:hanging="428"/>
      </w:pPr>
      <w:rPr>
        <w:rFonts w:hint="default"/>
        <w:lang w:val="pl-PL" w:eastAsia="en-US" w:bidi="ar-SA"/>
      </w:rPr>
    </w:lvl>
  </w:abstractNum>
  <w:abstractNum w:abstractNumId="54" w15:restartNumberingAfterBreak="0">
    <w:nsid w:val="7676619C"/>
    <w:multiLevelType w:val="multilevel"/>
    <w:tmpl w:val="E5E07694"/>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D0860AC"/>
    <w:multiLevelType w:val="multilevel"/>
    <w:tmpl w:val="CA326B5A"/>
    <w:lvl w:ilvl="0">
      <w:start w:val="1"/>
      <w:numFmt w:val="decimal"/>
      <w:lvlText w:val="%1."/>
      <w:lvlJc w:val="left"/>
      <w:pPr>
        <w:ind w:left="574" w:hanging="428"/>
      </w:pPr>
      <w:rPr>
        <w:rFonts w:hint="default"/>
        <w:b w:val="0"/>
        <w:bCs w:val="0"/>
        <w:i w:val="0"/>
        <w:iCs w:val="0"/>
        <w:spacing w:val="-1"/>
        <w:sz w:val="18"/>
        <w:szCs w:val="18"/>
        <w:lang w:val="pl-PL" w:eastAsia="en-US" w:bidi="ar-SA"/>
      </w:rPr>
    </w:lvl>
    <w:lvl w:ilvl="1">
      <w:numFmt w:val="bullet"/>
      <w:lvlText w:val="•"/>
      <w:lvlJc w:val="left"/>
      <w:pPr>
        <w:ind w:left="1188" w:hanging="428"/>
      </w:pPr>
      <w:rPr>
        <w:rFonts w:hint="default"/>
        <w:lang w:val="pl-PL" w:eastAsia="en-US" w:bidi="ar-SA"/>
      </w:rPr>
    </w:lvl>
    <w:lvl w:ilvl="2">
      <w:numFmt w:val="bullet"/>
      <w:lvlText w:val="•"/>
      <w:lvlJc w:val="left"/>
      <w:pPr>
        <w:ind w:left="1796" w:hanging="428"/>
      </w:pPr>
      <w:rPr>
        <w:rFonts w:hint="default"/>
        <w:lang w:val="pl-PL" w:eastAsia="en-US" w:bidi="ar-SA"/>
      </w:rPr>
    </w:lvl>
    <w:lvl w:ilvl="3">
      <w:numFmt w:val="bullet"/>
      <w:lvlText w:val="•"/>
      <w:lvlJc w:val="left"/>
      <w:pPr>
        <w:ind w:left="2404" w:hanging="428"/>
      </w:pPr>
      <w:rPr>
        <w:rFonts w:hint="default"/>
        <w:lang w:val="pl-PL" w:eastAsia="en-US" w:bidi="ar-SA"/>
      </w:rPr>
    </w:lvl>
    <w:lvl w:ilvl="4">
      <w:numFmt w:val="bullet"/>
      <w:lvlText w:val="•"/>
      <w:lvlJc w:val="left"/>
      <w:pPr>
        <w:ind w:left="3012" w:hanging="428"/>
      </w:pPr>
      <w:rPr>
        <w:rFonts w:hint="default"/>
        <w:lang w:val="pl-PL" w:eastAsia="en-US" w:bidi="ar-SA"/>
      </w:rPr>
    </w:lvl>
    <w:lvl w:ilvl="5">
      <w:numFmt w:val="bullet"/>
      <w:lvlText w:val="•"/>
      <w:lvlJc w:val="left"/>
      <w:pPr>
        <w:ind w:left="3620" w:hanging="428"/>
      </w:pPr>
      <w:rPr>
        <w:rFonts w:hint="default"/>
        <w:lang w:val="pl-PL" w:eastAsia="en-US" w:bidi="ar-SA"/>
      </w:rPr>
    </w:lvl>
    <w:lvl w:ilvl="6">
      <w:numFmt w:val="bullet"/>
      <w:lvlText w:val="•"/>
      <w:lvlJc w:val="left"/>
      <w:pPr>
        <w:ind w:left="4228" w:hanging="428"/>
      </w:pPr>
      <w:rPr>
        <w:rFonts w:hint="default"/>
        <w:lang w:val="pl-PL" w:eastAsia="en-US" w:bidi="ar-SA"/>
      </w:rPr>
    </w:lvl>
    <w:lvl w:ilvl="7">
      <w:numFmt w:val="bullet"/>
      <w:lvlText w:val="•"/>
      <w:lvlJc w:val="left"/>
      <w:pPr>
        <w:ind w:left="4836" w:hanging="428"/>
      </w:pPr>
      <w:rPr>
        <w:rFonts w:hint="default"/>
        <w:lang w:val="pl-PL" w:eastAsia="en-US" w:bidi="ar-SA"/>
      </w:rPr>
    </w:lvl>
    <w:lvl w:ilvl="8">
      <w:numFmt w:val="bullet"/>
      <w:lvlText w:val="•"/>
      <w:lvlJc w:val="left"/>
      <w:pPr>
        <w:ind w:left="5444" w:hanging="428"/>
      </w:pPr>
      <w:rPr>
        <w:rFonts w:hint="default"/>
        <w:lang w:val="pl-PL" w:eastAsia="en-US" w:bidi="ar-SA"/>
      </w:rPr>
    </w:lvl>
  </w:abstractNum>
  <w:abstractNum w:abstractNumId="56" w15:restartNumberingAfterBreak="0">
    <w:nsid w:val="7D627D50"/>
    <w:multiLevelType w:val="multilevel"/>
    <w:tmpl w:val="7D581496"/>
    <w:lvl w:ilvl="0">
      <w:start w:val="1"/>
      <w:numFmt w:val="decimal"/>
      <w:lvlText w:val="%1."/>
      <w:lvlJc w:val="left"/>
      <w:pPr>
        <w:ind w:left="391" w:hanging="360"/>
      </w:pPr>
      <w:rPr>
        <w:rFonts w:cs="Open Sans" w:hint="default"/>
        <w:color w:val="auto"/>
      </w:rPr>
    </w:lvl>
    <w:lvl w:ilvl="1">
      <w:start w:val="1"/>
      <w:numFmt w:val="lowerLetter"/>
      <w:lvlText w:val="%2."/>
      <w:lvlJc w:val="left"/>
      <w:pPr>
        <w:ind w:left="1111" w:hanging="360"/>
      </w:pPr>
    </w:lvl>
    <w:lvl w:ilvl="2">
      <w:start w:val="1"/>
      <w:numFmt w:val="lowerRoman"/>
      <w:lvlText w:val="%3."/>
      <w:lvlJc w:val="right"/>
      <w:pPr>
        <w:ind w:left="1831" w:hanging="180"/>
      </w:pPr>
    </w:lvl>
    <w:lvl w:ilvl="3">
      <w:start w:val="1"/>
      <w:numFmt w:val="decimal"/>
      <w:lvlText w:val="%4."/>
      <w:lvlJc w:val="left"/>
      <w:pPr>
        <w:ind w:left="2551" w:hanging="360"/>
      </w:pPr>
    </w:lvl>
    <w:lvl w:ilvl="4">
      <w:start w:val="1"/>
      <w:numFmt w:val="lowerLetter"/>
      <w:lvlText w:val="%5."/>
      <w:lvlJc w:val="left"/>
      <w:pPr>
        <w:ind w:left="3271" w:hanging="360"/>
      </w:pPr>
    </w:lvl>
    <w:lvl w:ilvl="5">
      <w:start w:val="1"/>
      <w:numFmt w:val="lowerRoman"/>
      <w:lvlText w:val="%6."/>
      <w:lvlJc w:val="right"/>
      <w:pPr>
        <w:ind w:left="3991" w:hanging="180"/>
      </w:pPr>
    </w:lvl>
    <w:lvl w:ilvl="6">
      <w:start w:val="1"/>
      <w:numFmt w:val="decimal"/>
      <w:lvlText w:val="%7."/>
      <w:lvlJc w:val="left"/>
      <w:pPr>
        <w:ind w:left="4711" w:hanging="360"/>
      </w:pPr>
    </w:lvl>
    <w:lvl w:ilvl="7">
      <w:start w:val="1"/>
      <w:numFmt w:val="lowerLetter"/>
      <w:lvlText w:val="%8."/>
      <w:lvlJc w:val="left"/>
      <w:pPr>
        <w:ind w:left="5431" w:hanging="360"/>
      </w:pPr>
    </w:lvl>
    <w:lvl w:ilvl="8">
      <w:start w:val="1"/>
      <w:numFmt w:val="lowerRoman"/>
      <w:lvlText w:val="%9."/>
      <w:lvlJc w:val="right"/>
      <w:pPr>
        <w:ind w:left="6151" w:hanging="180"/>
      </w:pPr>
    </w:lvl>
  </w:abstractNum>
  <w:abstractNum w:abstractNumId="57" w15:restartNumberingAfterBreak="0">
    <w:nsid w:val="7E3D47DA"/>
    <w:multiLevelType w:val="multilevel"/>
    <w:tmpl w:val="8480C62A"/>
    <w:lvl w:ilvl="0">
      <w:start w:val="1"/>
      <w:numFmt w:val="decimal"/>
      <w:lvlText w:val="%1."/>
      <w:lvlJc w:val="left"/>
      <w:pPr>
        <w:ind w:left="438" w:hanging="332"/>
      </w:pPr>
      <w:rPr>
        <w:rFonts w:ascii="Open Sans" w:eastAsia="Arial" w:hAnsi="Open Sans" w:cs="Open Sans" w:hint="default"/>
        <w:b w:val="0"/>
        <w:bCs w:val="0"/>
        <w:i w:val="0"/>
        <w:iCs w:val="0"/>
        <w:spacing w:val="-1"/>
        <w:sz w:val="18"/>
        <w:szCs w:val="18"/>
        <w:lang w:val="pl-PL" w:eastAsia="en-US" w:bidi="ar-SA"/>
      </w:rPr>
    </w:lvl>
    <w:lvl w:ilvl="1">
      <w:numFmt w:val="bullet"/>
      <w:lvlText w:val="•"/>
      <w:lvlJc w:val="left"/>
      <w:pPr>
        <w:ind w:left="1062" w:hanging="332"/>
      </w:pPr>
      <w:rPr>
        <w:rFonts w:hint="default"/>
        <w:lang w:val="pl-PL" w:eastAsia="en-US" w:bidi="ar-SA"/>
      </w:rPr>
    </w:lvl>
    <w:lvl w:ilvl="2">
      <w:numFmt w:val="bullet"/>
      <w:lvlText w:val="•"/>
      <w:lvlJc w:val="left"/>
      <w:pPr>
        <w:ind w:left="1684" w:hanging="332"/>
      </w:pPr>
      <w:rPr>
        <w:rFonts w:hint="default"/>
        <w:lang w:val="pl-PL" w:eastAsia="en-US" w:bidi="ar-SA"/>
      </w:rPr>
    </w:lvl>
    <w:lvl w:ilvl="3">
      <w:numFmt w:val="bullet"/>
      <w:lvlText w:val="•"/>
      <w:lvlJc w:val="left"/>
      <w:pPr>
        <w:ind w:left="2306" w:hanging="332"/>
      </w:pPr>
      <w:rPr>
        <w:rFonts w:hint="default"/>
        <w:lang w:val="pl-PL" w:eastAsia="en-US" w:bidi="ar-SA"/>
      </w:rPr>
    </w:lvl>
    <w:lvl w:ilvl="4">
      <w:numFmt w:val="bullet"/>
      <w:lvlText w:val="•"/>
      <w:lvlJc w:val="left"/>
      <w:pPr>
        <w:ind w:left="2928" w:hanging="332"/>
      </w:pPr>
      <w:rPr>
        <w:rFonts w:hint="default"/>
        <w:lang w:val="pl-PL" w:eastAsia="en-US" w:bidi="ar-SA"/>
      </w:rPr>
    </w:lvl>
    <w:lvl w:ilvl="5">
      <w:numFmt w:val="bullet"/>
      <w:lvlText w:val="•"/>
      <w:lvlJc w:val="left"/>
      <w:pPr>
        <w:ind w:left="3550" w:hanging="332"/>
      </w:pPr>
      <w:rPr>
        <w:rFonts w:hint="default"/>
        <w:lang w:val="pl-PL" w:eastAsia="en-US" w:bidi="ar-SA"/>
      </w:rPr>
    </w:lvl>
    <w:lvl w:ilvl="6">
      <w:numFmt w:val="bullet"/>
      <w:lvlText w:val="•"/>
      <w:lvlJc w:val="left"/>
      <w:pPr>
        <w:ind w:left="4172" w:hanging="332"/>
      </w:pPr>
      <w:rPr>
        <w:rFonts w:hint="default"/>
        <w:lang w:val="pl-PL" w:eastAsia="en-US" w:bidi="ar-SA"/>
      </w:rPr>
    </w:lvl>
    <w:lvl w:ilvl="7">
      <w:numFmt w:val="bullet"/>
      <w:lvlText w:val="•"/>
      <w:lvlJc w:val="left"/>
      <w:pPr>
        <w:ind w:left="4794" w:hanging="332"/>
      </w:pPr>
      <w:rPr>
        <w:rFonts w:hint="default"/>
        <w:lang w:val="pl-PL" w:eastAsia="en-US" w:bidi="ar-SA"/>
      </w:rPr>
    </w:lvl>
    <w:lvl w:ilvl="8">
      <w:numFmt w:val="bullet"/>
      <w:lvlText w:val="•"/>
      <w:lvlJc w:val="left"/>
      <w:pPr>
        <w:ind w:left="5416" w:hanging="332"/>
      </w:pPr>
      <w:rPr>
        <w:rFonts w:hint="default"/>
        <w:lang w:val="pl-PL" w:eastAsia="en-US" w:bidi="ar-SA"/>
      </w:rPr>
    </w:lvl>
  </w:abstractNum>
  <w:num w:numId="1" w16cid:durableId="1380083774">
    <w:abstractNumId w:val="55"/>
  </w:num>
  <w:num w:numId="2" w16cid:durableId="1744839035">
    <w:abstractNumId w:val="42"/>
  </w:num>
  <w:num w:numId="3" w16cid:durableId="863522704">
    <w:abstractNumId w:val="41"/>
  </w:num>
  <w:num w:numId="4" w16cid:durableId="1814062393">
    <w:abstractNumId w:val="39"/>
  </w:num>
  <w:num w:numId="5" w16cid:durableId="940454824">
    <w:abstractNumId w:val="14"/>
  </w:num>
  <w:num w:numId="6" w16cid:durableId="1667124350">
    <w:abstractNumId w:val="19"/>
  </w:num>
  <w:num w:numId="7" w16cid:durableId="1800756877">
    <w:abstractNumId w:val="30"/>
  </w:num>
  <w:num w:numId="8" w16cid:durableId="1227300342">
    <w:abstractNumId w:val="26"/>
  </w:num>
  <w:num w:numId="9" w16cid:durableId="1278026227">
    <w:abstractNumId w:val="25"/>
  </w:num>
  <w:num w:numId="10" w16cid:durableId="681973677">
    <w:abstractNumId w:val="7"/>
  </w:num>
  <w:num w:numId="11" w16cid:durableId="486357611">
    <w:abstractNumId w:val="49"/>
  </w:num>
  <w:num w:numId="12" w16cid:durableId="803230672">
    <w:abstractNumId w:val="2"/>
  </w:num>
  <w:num w:numId="13" w16cid:durableId="1198392147">
    <w:abstractNumId w:val="32"/>
  </w:num>
  <w:num w:numId="14" w16cid:durableId="1645429689">
    <w:abstractNumId w:val="20"/>
  </w:num>
  <w:num w:numId="15" w16cid:durableId="847644725">
    <w:abstractNumId w:val="57"/>
  </w:num>
  <w:num w:numId="16" w16cid:durableId="1873033147">
    <w:abstractNumId w:val="23"/>
  </w:num>
  <w:num w:numId="17" w16cid:durableId="1417630465">
    <w:abstractNumId w:val="12"/>
  </w:num>
  <w:num w:numId="18" w16cid:durableId="446780212">
    <w:abstractNumId w:val="21"/>
  </w:num>
  <w:num w:numId="19" w16cid:durableId="1949576396">
    <w:abstractNumId w:val="47"/>
  </w:num>
  <w:num w:numId="20" w16cid:durableId="1088893361">
    <w:abstractNumId w:val="36"/>
  </w:num>
  <w:num w:numId="21" w16cid:durableId="697663263">
    <w:abstractNumId w:val="52"/>
  </w:num>
  <w:num w:numId="22" w16cid:durableId="188110227">
    <w:abstractNumId w:val="17"/>
  </w:num>
  <w:num w:numId="23" w16cid:durableId="2027365340">
    <w:abstractNumId w:val="50"/>
  </w:num>
  <w:num w:numId="24" w16cid:durableId="1068308004">
    <w:abstractNumId w:val="1"/>
  </w:num>
  <w:num w:numId="25" w16cid:durableId="1269192385">
    <w:abstractNumId w:val="35"/>
  </w:num>
  <w:num w:numId="26" w16cid:durableId="738019913">
    <w:abstractNumId w:val="29"/>
  </w:num>
  <w:num w:numId="27" w16cid:durableId="804661209">
    <w:abstractNumId w:val="9"/>
  </w:num>
  <w:num w:numId="28" w16cid:durableId="424037208">
    <w:abstractNumId w:val="34"/>
  </w:num>
  <w:num w:numId="29" w16cid:durableId="1637417231">
    <w:abstractNumId w:val="5"/>
  </w:num>
  <w:num w:numId="30" w16cid:durableId="1075010904">
    <w:abstractNumId w:val="48"/>
  </w:num>
  <w:num w:numId="31" w16cid:durableId="1417553869">
    <w:abstractNumId w:val="38"/>
  </w:num>
  <w:num w:numId="32" w16cid:durableId="64374604">
    <w:abstractNumId w:val="37"/>
  </w:num>
  <w:num w:numId="33" w16cid:durableId="1228488920">
    <w:abstractNumId w:val="51"/>
  </w:num>
  <w:num w:numId="34" w16cid:durableId="1172335456">
    <w:abstractNumId w:val="27"/>
  </w:num>
  <w:num w:numId="35" w16cid:durableId="830677064">
    <w:abstractNumId w:val="11"/>
  </w:num>
  <w:num w:numId="36" w16cid:durableId="1320691231">
    <w:abstractNumId w:val="28"/>
  </w:num>
  <w:num w:numId="37" w16cid:durableId="1339232368">
    <w:abstractNumId w:val="53"/>
  </w:num>
  <w:num w:numId="38" w16cid:durableId="2028629575">
    <w:abstractNumId w:val="18"/>
  </w:num>
  <w:num w:numId="39" w16cid:durableId="982546676">
    <w:abstractNumId w:val="24"/>
  </w:num>
  <w:num w:numId="40" w16cid:durableId="288632249">
    <w:abstractNumId w:val="10"/>
  </w:num>
  <w:num w:numId="41" w16cid:durableId="2027975644">
    <w:abstractNumId w:val="16"/>
  </w:num>
  <w:num w:numId="42" w16cid:durableId="616062458">
    <w:abstractNumId w:val="33"/>
  </w:num>
  <w:num w:numId="43" w16cid:durableId="1048846730">
    <w:abstractNumId w:val="31"/>
  </w:num>
  <w:num w:numId="44" w16cid:durableId="958337803">
    <w:abstractNumId w:val="45"/>
  </w:num>
  <w:num w:numId="45" w16cid:durableId="134301461">
    <w:abstractNumId w:val="40"/>
  </w:num>
  <w:num w:numId="46" w16cid:durableId="845903586">
    <w:abstractNumId w:val="4"/>
  </w:num>
  <w:num w:numId="47" w16cid:durableId="1481994369">
    <w:abstractNumId w:val="8"/>
  </w:num>
  <w:num w:numId="48" w16cid:durableId="1710834258">
    <w:abstractNumId w:val="6"/>
  </w:num>
  <w:num w:numId="49" w16cid:durableId="647168808">
    <w:abstractNumId w:val="0"/>
  </w:num>
  <w:num w:numId="50" w16cid:durableId="1647856479">
    <w:abstractNumId w:val="22"/>
  </w:num>
  <w:num w:numId="51" w16cid:durableId="647978620">
    <w:abstractNumId w:val="13"/>
  </w:num>
  <w:num w:numId="52" w16cid:durableId="908466433">
    <w:abstractNumId w:val="46"/>
  </w:num>
  <w:num w:numId="53" w16cid:durableId="1443839388">
    <w:abstractNumId w:val="15"/>
  </w:num>
  <w:num w:numId="54" w16cid:durableId="1735927806">
    <w:abstractNumId w:val="56"/>
  </w:num>
  <w:num w:numId="55" w16cid:durableId="693769666">
    <w:abstractNumId w:val="43"/>
  </w:num>
  <w:num w:numId="56" w16cid:durableId="219951032">
    <w:abstractNumId w:val="3"/>
  </w:num>
  <w:num w:numId="57" w16cid:durableId="101269558">
    <w:abstractNumId w:val="54"/>
  </w:num>
  <w:num w:numId="58" w16cid:durableId="221524957">
    <w:abstractNumId w:val="4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D78"/>
    <w:rsid w:val="00173901"/>
    <w:rsid w:val="00183153"/>
    <w:rsid w:val="00267E06"/>
    <w:rsid w:val="003A1A44"/>
    <w:rsid w:val="003C2D78"/>
    <w:rsid w:val="004334D5"/>
    <w:rsid w:val="00453288"/>
    <w:rsid w:val="00481D4B"/>
    <w:rsid w:val="009152C4"/>
    <w:rsid w:val="00A1797A"/>
    <w:rsid w:val="00A5634E"/>
    <w:rsid w:val="00A709ED"/>
    <w:rsid w:val="00C47A57"/>
    <w:rsid w:val="00D556D9"/>
    <w:rsid w:val="00D63A9D"/>
    <w:rsid w:val="00DB6C58"/>
    <w:rsid w:val="00DE0714"/>
    <w:rsid w:val="00DE1BA1"/>
    <w:rsid w:val="00E467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7E933"/>
  <w15:docId w15:val="{6223F163-65E1-401F-8193-A79221D7E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eastAsia="Arial" w:hAnsi="Arial" w:cs="Arial"/>
      <w:lang w:val="pl-PL"/>
    </w:rPr>
  </w:style>
  <w:style w:type="paragraph" w:styleId="Nagwek1">
    <w:name w:val="heading 1"/>
    <w:basedOn w:val="Normalny"/>
    <w:next w:val="Normalny"/>
    <w:link w:val="Nagwek1Znak"/>
    <w:uiPriority w:val="9"/>
    <w:qFormat/>
    <w:pPr>
      <w:keepNext/>
      <w:keepLines/>
      <w:spacing w:before="480" w:after="200"/>
      <w:outlineLvl w:val="0"/>
    </w:pPr>
    <w:rPr>
      <w:sz w:val="40"/>
      <w:szCs w:val="40"/>
    </w:rPr>
  </w:style>
  <w:style w:type="paragraph" w:styleId="Nagwek2">
    <w:name w:val="heading 2"/>
    <w:basedOn w:val="Normalny"/>
    <w:next w:val="Normalny"/>
    <w:link w:val="Nagwek2Znak"/>
    <w:uiPriority w:val="9"/>
    <w:unhideWhenUsed/>
    <w:qFormat/>
    <w:pPr>
      <w:keepNext/>
      <w:keepLines/>
      <w:spacing w:before="360" w:after="200"/>
      <w:outlineLvl w:val="1"/>
    </w:pPr>
    <w:rPr>
      <w:sz w:val="34"/>
    </w:rPr>
  </w:style>
  <w:style w:type="paragraph" w:styleId="Nagwek3">
    <w:name w:val="heading 3"/>
    <w:basedOn w:val="Normalny"/>
    <w:next w:val="Normalny"/>
    <w:link w:val="Nagwek3Znak"/>
    <w:uiPriority w:val="9"/>
    <w:unhideWhenUsed/>
    <w:qFormat/>
    <w:pPr>
      <w:keepNext/>
      <w:keepLines/>
      <w:spacing w:before="320" w:after="200"/>
      <w:outlineLvl w:val="2"/>
    </w:pPr>
    <w:rPr>
      <w:sz w:val="30"/>
      <w:szCs w:val="30"/>
    </w:rPr>
  </w:style>
  <w:style w:type="paragraph" w:styleId="Nagwek4">
    <w:name w:val="heading 4"/>
    <w:basedOn w:val="Normalny"/>
    <w:next w:val="Normalny"/>
    <w:link w:val="Nagwek4Znak"/>
    <w:uiPriority w:val="9"/>
    <w:unhideWhenUsed/>
    <w:qFormat/>
    <w:pPr>
      <w:keepNext/>
      <w:keepLines/>
      <w:spacing w:before="320" w:after="200"/>
      <w:outlineLvl w:val="3"/>
    </w:pPr>
    <w:rPr>
      <w:b/>
      <w:bCs/>
      <w:sz w:val="26"/>
      <w:szCs w:val="26"/>
    </w:rPr>
  </w:style>
  <w:style w:type="paragraph" w:styleId="Nagwek5">
    <w:name w:val="heading 5"/>
    <w:basedOn w:val="Normalny"/>
    <w:next w:val="Normalny"/>
    <w:link w:val="Nagwek5Znak"/>
    <w:uiPriority w:val="9"/>
    <w:unhideWhenUsed/>
    <w:qFormat/>
    <w:pPr>
      <w:keepNext/>
      <w:keepLines/>
      <w:spacing w:before="320" w:after="200"/>
      <w:outlineLvl w:val="4"/>
    </w:pPr>
    <w:rPr>
      <w:b/>
      <w:bCs/>
      <w:sz w:val="24"/>
      <w:szCs w:val="24"/>
    </w:rPr>
  </w:style>
  <w:style w:type="paragraph" w:styleId="Nagwek6">
    <w:name w:val="heading 6"/>
    <w:basedOn w:val="Normalny"/>
    <w:next w:val="Normalny"/>
    <w:link w:val="Nagwek6Znak"/>
    <w:uiPriority w:val="9"/>
    <w:unhideWhenUsed/>
    <w:qFormat/>
    <w:pPr>
      <w:keepNext/>
      <w:keepLines/>
      <w:spacing w:before="320" w:after="200"/>
      <w:outlineLvl w:val="5"/>
    </w:pPr>
    <w:rPr>
      <w:b/>
      <w:bCs/>
    </w:rPr>
  </w:style>
  <w:style w:type="paragraph" w:styleId="Nagwek7">
    <w:name w:val="heading 7"/>
    <w:basedOn w:val="Normalny"/>
    <w:next w:val="Normalny"/>
    <w:link w:val="Nagwek7Znak"/>
    <w:uiPriority w:val="9"/>
    <w:unhideWhenUsed/>
    <w:qFormat/>
    <w:pPr>
      <w:keepNext/>
      <w:keepLines/>
      <w:spacing w:before="320" w:after="200"/>
      <w:outlineLvl w:val="6"/>
    </w:pPr>
    <w:rPr>
      <w:b/>
      <w:bCs/>
      <w:i/>
      <w:iCs/>
    </w:rPr>
  </w:style>
  <w:style w:type="paragraph" w:styleId="Nagwek8">
    <w:name w:val="heading 8"/>
    <w:basedOn w:val="Normalny"/>
    <w:next w:val="Normalny"/>
    <w:link w:val="Nagwek8Znak"/>
    <w:uiPriority w:val="9"/>
    <w:unhideWhenUsed/>
    <w:qFormat/>
    <w:pPr>
      <w:keepNext/>
      <w:keepLines/>
      <w:spacing w:before="320" w:after="200"/>
      <w:outlineLvl w:val="7"/>
    </w:pPr>
    <w:rPr>
      <w:i/>
      <w:iCs/>
    </w:rPr>
  </w:style>
  <w:style w:type="paragraph" w:styleId="Nagwek9">
    <w:name w:val="heading 9"/>
    <w:basedOn w:val="Normalny"/>
    <w:next w:val="Normalny"/>
    <w:link w:val="Nagwek9Znak"/>
    <w:uiPriority w:val="9"/>
    <w:unhideWhenUsed/>
    <w:qFormat/>
    <w:pPr>
      <w:keepNext/>
      <w:keepLines/>
      <w:spacing w:before="320" w:after="200"/>
      <w:outlineLvl w:val="8"/>
    </w:pPr>
    <w:rPr>
      <w:i/>
      <w:iCs/>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Pr>
      <w:rFonts w:ascii="Arial" w:eastAsia="Arial" w:hAnsi="Arial" w:cs="Arial"/>
      <w:sz w:val="40"/>
      <w:szCs w:val="40"/>
    </w:rPr>
  </w:style>
  <w:style w:type="character" w:customStyle="1" w:styleId="Nagwek2Znak">
    <w:name w:val="Nagłówek 2 Znak"/>
    <w:basedOn w:val="Domylnaczcionkaakapitu"/>
    <w:link w:val="Nagwek2"/>
    <w:uiPriority w:val="9"/>
    <w:rPr>
      <w:rFonts w:ascii="Arial" w:eastAsia="Arial" w:hAnsi="Arial" w:cs="Arial"/>
      <w:sz w:val="34"/>
    </w:rPr>
  </w:style>
  <w:style w:type="character" w:customStyle="1" w:styleId="Nagwek3Znak">
    <w:name w:val="Nagłówek 3 Znak"/>
    <w:basedOn w:val="Domylnaczcionkaakapitu"/>
    <w:link w:val="Nagwek3"/>
    <w:uiPriority w:val="9"/>
    <w:rPr>
      <w:rFonts w:ascii="Arial" w:eastAsia="Arial" w:hAnsi="Arial" w:cs="Arial"/>
      <w:sz w:val="30"/>
      <w:szCs w:val="30"/>
    </w:rPr>
  </w:style>
  <w:style w:type="character" w:customStyle="1" w:styleId="Nagwek4Znak">
    <w:name w:val="Nagłówek 4 Znak"/>
    <w:basedOn w:val="Domylnaczcionkaakapitu"/>
    <w:link w:val="Nagwek4"/>
    <w:uiPriority w:val="9"/>
    <w:rPr>
      <w:rFonts w:ascii="Arial" w:eastAsia="Arial" w:hAnsi="Arial" w:cs="Arial"/>
      <w:b/>
      <w:bCs/>
      <w:sz w:val="26"/>
      <w:szCs w:val="26"/>
    </w:rPr>
  </w:style>
  <w:style w:type="character" w:customStyle="1" w:styleId="Nagwek5Znak">
    <w:name w:val="Nagłówek 5 Znak"/>
    <w:basedOn w:val="Domylnaczcionkaakapitu"/>
    <w:link w:val="Nagwek5"/>
    <w:uiPriority w:val="9"/>
    <w:rPr>
      <w:rFonts w:ascii="Arial" w:eastAsia="Arial" w:hAnsi="Arial" w:cs="Arial"/>
      <w:b/>
      <w:bCs/>
      <w:sz w:val="24"/>
      <w:szCs w:val="24"/>
    </w:rPr>
  </w:style>
  <w:style w:type="character" w:customStyle="1" w:styleId="Nagwek6Znak">
    <w:name w:val="Nagłówek 6 Znak"/>
    <w:basedOn w:val="Domylnaczcionkaakapitu"/>
    <w:link w:val="Nagwek6"/>
    <w:uiPriority w:val="9"/>
    <w:rPr>
      <w:rFonts w:ascii="Arial" w:eastAsia="Arial" w:hAnsi="Arial" w:cs="Arial"/>
      <w:b/>
      <w:bCs/>
      <w:sz w:val="22"/>
      <w:szCs w:val="22"/>
    </w:rPr>
  </w:style>
  <w:style w:type="character" w:customStyle="1" w:styleId="Nagwek7Znak">
    <w:name w:val="Nagłówek 7 Znak"/>
    <w:basedOn w:val="Domylnaczcionkaakapitu"/>
    <w:link w:val="Nagwek7"/>
    <w:uiPriority w:val="9"/>
    <w:rPr>
      <w:rFonts w:ascii="Arial" w:eastAsia="Arial" w:hAnsi="Arial" w:cs="Arial"/>
      <w:b/>
      <w:bCs/>
      <w:i/>
      <w:iCs/>
      <w:sz w:val="22"/>
      <w:szCs w:val="22"/>
    </w:rPr>
  </w:style>
  <w:style w:type="character" w:customStyle="1" w:styleId="Nagwek8Znak">
    <w:name w:val="Nagłówek 8 Znak"/>
    <w:basedOn w:val="Domylnaczcionkaakapitu"/>
    <w:link w:val="Nagwek8"/>
    <w:uiPriority w:val="9"/>
    <w:rPr>
      <w:rFonts w:ascii="Arial" w:eastAsia="Arial" w:hAnsi="Arial" w:cs="Arial"/>
      <w:i/>
      <w:iCs/>
      <w:sz w:val="22"/>
      <w:szCs w:val="22"/>
    </w:rPr>
  </w:style>
  <w:style w:type="character" w:customStyle="1" w:styleId="Nagwek9Znak">
    <w:name w:val="Nagłówek 9 Znak"/>
    <w:basedOn w:val="Domylnaczcionkaakapitu"/>
    <w:link w:val="Nagwek9"/>
    <w:uiPriority w:val="9"/>
    <w:rPr>
      <w:rFonts w:ascii="Arial" w:eastAsia="Arial" w:hAnsi="Arial" w:cs="Arial"/>
      <w:i/>
      <w:iCs/>
      <w:sz w:val="21"/>
      <w:szCs w:val="21"/>
    </w:rPr>
  </w:style>
  <w:style w:type="paragraph" w:styleId="Bezodstpw">
    <w:name w:val="No Spacing"/>
    <w:uiPriority w:val="1"/>
    <w:qFormat/>
  </w:style>
  <w:style w:type="character" w:customStyle="1" w:styleId="TytuZnak">
    <w:name w:val="Tytuł Znak"/>
    <w:basedOn w:val="Domylnaczcionkaakapitu"/>
    <w:link w:val="Tytu"/>
    <w:uiPriority w:val="10"/>
    <w:rPr>
      <w:sz w:val="48"/>
      <w:szCs w:val="48"/>
    </w:rPr>
  </w:style>
  <w:style w:type="paragraph" w:styleId="Podtytu">
    <w:name w:val="Subtitle"/>
    <w:basedOn w:val="Normalny"/>
    <w:next w:val="Normalny"/>
    <w:link w:val="PodtytuZnak"/>
    <w:uiPriority w:val="11"/>
    <w:qFormat/>
    <w:pPr>
      <w:spacing w:before="200" w:after="200"/>
    </w:pPr>
    <w:rPr>
      <w:sz w:val="24"/>
      <w:szCs w:val="24"/>
    </w:rPr>
  </w:style>
  <w:style w:type="character" w:customStyle="1" w:styleId="PodtytuZnak">
    <w:name w:val="Podtytuł Znak"/>
    <w:basedOn w:val="Domylnaczcionkaakapitu"/>
    <w:link w:val="Podtytu"/>
    <w:uiPriority w:val="11"/>
    <w:rPr>
      <w:sz w:val="24"/>
      <w:szCs w:val="24"/>
    </w:rPr>
  </w:style>
  <w:style w:type="paragraph" w:styleId="Cytat">
    <w:name w:val="Quote"/>
    <w:basedOn w:val="Normalny"/>
    <w:next w:val="Normalny"/>
    <w:link w:val="CytatZnak"/>
    <w:uiPriority w:val="29"/>
    <w:qFormat/>
    <w:pPr>
      <w:ind w:left="720" w:right="720"/>
    </w:pPr>
    <w:rPr>
      <w:i/>
    </w:rPr>
  </w:style>
  <w:style w:type="character" w:customStyle="1" w:styleId="CytatZnak">
    <w:name w:val="Cytat Znak"/>
    <w:link w:val="Cytat"/>
    <w:uiPriority w:val="29"/>
    <w:rPr>
      <w:i/>
    </w:rPr>
  </w:style>
  <w:style w:type="paragraph" w:styleId="Cytatintensywny">
    <w:name w:val="Intense Quote"/>
    <w:basedOn w:val="Normalny"/>
    <w:next w:val="Normalny"/>
    <w:link w:val="CytatintensywnyZnak"/>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ytatintensywnyZnak">
    <w:name w:val="Cytat intensywny Znak"/>
    <w:link w:val="Cytatintensywny"/>
    <w:uiPriority w:val="30"/>
    <w:rPr>
      <w:i/>
    </w:rPr>
  </w:style>
  <w:style w:type="character" w:customStyle="1" w:styleId="HeaderChar">
    <w:name w:val="Header Char"/>
    <w:basedOn w:val="Domylnaczcionkaakapitu"/>
    <w:uiPriority w:val="99"/>
  </w:style>
  <w:style w:type="character" w:customStyle="1" w:styleId="FooterChar">
    <w:name w:val="Footer Char"/>
    <w:basedOn w:val="Domylnaczcionkaakapitu"/>
    <w:uiPriority w:val="99"/>
  </w:style>
  <w:style w:type="paragraph" w:styleId="Legenda">
    <w:name w:val="caption"/>
    <w:basedOn w:val="Normalny"/>
    <w:next w:val="Normalny"/>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Zwykatabela1">
    <w:name w:val="Plain Table 1"/>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Zwykatabela2">
    <w:name w:val="Plain Table 2"/>
    <w:basedOn w:val="Standardowy"/>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Zwykatabela3">
    <w:name w:val="Plain Table 3"/>
    <w:basedOn w:val="Standardowy"/>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4">
    <w:name w:val="Plain Table 4"/>
    <w:basedOn w:val="Standardowy"/>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5">
    <w:name w:val="Plain Table 5"/>
    <w:basedOn w:val="Standardowy"/>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atki1jasna">
    <w:name w:val="Grid Table 1 Light"/>
    <w:basedOn w:val="Standardowy"/>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Standardowy"/>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Standardowy"/>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Standardowy"/>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Standardowy"/>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Standardowy"/>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elasiatki2">
    <w:name w:val="Grid Table 2"/>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Standardowy"/>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Standardowy"/>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Standardowy"/>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Standardowy"/>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Standardowy"/>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siatki3">
    <w:name w:val="Grid Table 3"/>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Standardowy"/>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Standardowy"/>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Standardowy"/>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Standardowy"/>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Standardowy"/>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siatki4">
    <w:name w:val="Grid Table 4"/>
    <w:basedOn w:val="Standardowy"/>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Standardowy"/>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Standardowy"/>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Standardowy"/>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Standardowy"/>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Standardowy"/>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siatki5ciemna">
    <w:name w:val="Grid Table 5 Dark"/>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elasiatki6kolorowa">
    <w:name w:val="Grid Table 6 Colorful"/>
    <w:basedOn w:val="Standardowy"/>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Standardowy"/>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Standardowy"/>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Standardowy"/>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Standardowy"/>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Standardowy"/>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elasiatki7kolorowa">
    <w:name w:val="Grid Table 7 Colorful"/>
    <w:basedOn w:val="Standardowy"/>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Standardowy"/>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Standardowy"/>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Standardowy"/>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Standardowy"/>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Standardowy"/>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elalisty1jasna">
    <w:name w:val="List Table 1 Light"/>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elalisty2">
    <w:name w:val="List Table 2"/>
    <w:basedOn w:val="Standardowy"/>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Standardowy"/>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Standardowy"/>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Standardowy"/>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Standardowy"/>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Standardowy"/>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listy3">
    <w:name w:val="List Table 3"/>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Standardowy"/>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Standardowy"/>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Standardowy"/>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Standardowy"/>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Standardowy"/>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elalisty4">
    <w:name w:val="List Table 4"/>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Standardowy"/>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Standardowy"/>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Standardowy"/>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Standardowy"/>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Standardowy"/>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listy5ciemna">
    <w:name w:val="List Table 5 Dark"/>
    <w:basedOn w:val="Standardowy"/>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Standardowy"/>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Standardowy"/>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Standardowy"/>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Standardowy"/>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Standardowy"/>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elalisty6kolorowa">
    <w:name w:val="List Table 6 Colorful"/>
    <w:basedOn w:val="Standardowy"/>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Standardowy"/>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Standardowy"/>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Standardowy"/>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Standardowy"/>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Standardowy"/>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elalisty7kolorowa">
    <w:name w:val="List Table 7 Colorful"/>
    <w:basedOn w:val="Standardowy"/>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Standardowy"/>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Standardowy"/>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Standardowy"/>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Standardowy"/>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Standardowy"/>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Standardowy"/>
    <w:uiPriority w:val="99"/>
    <w:rPr>
      <w:color w:val="404040"/>
      <w:sz w:val="20"/>
      <w:szCs w:val="20"/>
      <w:lang w:val="pl-PL" w:eastAsia="pl-PL"/>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rPr>
      <w:color w:val="404040"/>
      <w:sz w:val="20"/>
      <w:szCs w:val="20"/>
      <w:lang w:val="pl-PL" w:eastAsia="pl-PL"/>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Standardowy"/>
    <w:uiPriority w:val="99"/>
    <w:rPr>
      <w:color w:val="404040"/>
      <w:sz w:val="20"/>
      <w:szCs w:val="20"/>
      <w:lang w:val="pl-PL" w:eastAsia="pl-PL"/>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Standardowy"/>
    <w:uiPriority w:val="99"/>
    <w:rPr>
      <w:color w:val="404040"/>
      <w:sz w:val="20"/>
      <w:szCs w:val="20"/>
      <w:lang w:val="pl-PL" w:eastAsia="pl-PL"/>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Standardowy"/>
    <w:uiPriority w:val="99"/>
    <w:rPr>
      <w:color w:val="404040"/>
      <w:sz w:val="20"/>
      <w:szCs w:val="20"/>
      <w:lang w:val="pl-PL" w:eastAsia="pl-PL"/>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Standardowy"/>
    <w:uiPriority w:val="99"/>
    <w:rPr>
      <w:color w:val="404040"/>
      <w:sz w:val="20"/>
      <w:szCs w:val="20"/>
      <w:lang w:val="pl-PL" w:eastAsia="pl-PL"/>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Standardowy"/>
    <w:uiPriority w:val="99"/>
    <w:rPr>
      <w:color w:val="404040"/>
      <w:sz w:val="20"/>
      <w:szCs w:val="20"/>
      <w:lang w:val="pl-PL" w:eastAsia="pl-PL"/>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Standardowy"/>
    <w:uiPriority w:val="99"/>
    <w:rPr>
      <w:color w:val="404040"/>
      <w:sz w:val="20"/>
      <w:szCs w:val="20"/>
      <w:lang w:val="pl-PL" w:eastAsia="pl-PL"/>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rPr>
      <w:color w:val="404040"/>
      <w:sz w:val="20"/>
      <w:szCs w:val="20"/>
      <w:lang w:val="pl-PL" w:eastAsia="pl-PL"/>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Standardowy"/>
    <w:uiPriority w:val="99"/>
    <w:rPr>
      <w:color w:val="404040"/>
      <w:sz w:val="20"/>
      <w:szCs w:val="20"/>
      <w:lang w:val="pl-PL" w:eastAsia="pl-PL"/>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Standardowy"/>
    <w:uiPriority w:val="99"/>
    <w:rPr>
      <w:color w:val="404040"/>
      <w:sz w:val="20"/>
      <w:szCs w:val="20"/>
      <w:lang w:val="pl-PL" w:eastAsia="pl-PL"/>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Standardowy"/>
    <w:uiPriority w:val="99"/>
    <w:rPr>
      <w:color w:val="404040"/>
      <w:sz w:val="20"/>
      <w:szCs w:val="20"/>
      <w:lang w:val="pl-PL" w:eastAsia="pl-PL"/>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Standardowy"/>
    <w:uiPriority w:val="99"/>
    <w:rPr>
      <w:color w:val="404040"/>
      <w:sz w:val="20"/>
      <w:szCs w:val="20"/>
      <w:lang w:val="pl-PL" w:eastAsia="pl-PL"/>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Standardowy"/>
    <w:uiPriority w:val="99"/>
    <w:rPr>
      <w:color w:val="404040"/>
      <w:sz w:val="20"/>
      <w:szCs w:val="20"/>
      <w:lang w:val="pl-PL" w:eastAsia="pl-PL"/>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Standardowy"/>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Standardowy"/>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Standardowy"/>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Standardowy"/>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Standardowy"/>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Standardowy"/>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ipercze">
    <w:name w:val="Hyperlink"/>
    <w:uiPriority w:val="99"/>
    <w:unhideWhenUsed/>
    <w:rPr>
      <w:color w:val="0000FF" w:themeColor="hyperlink"/>
      <w:u w:val="single"/>
    </w:rPr>
  </w:style>
  <w:style w:type="paragraph" w:styleId="Tekstprzypisudolnego">
    <w:name w:val="footnote text"/>
    <w:basedOn w:val="Normalny"/>
    <w:link w:val="TekstprzypisudolnegoZnak"/>
    <w:uiPriority w:val="99"/>
    <w:semiHidden/>
    <w:unhideWhenUsed/>
    <w:pPr>
      <w:spacing w:after="40"/>
    </w:pPr>
    <w:rPr>
      <w:sz w:val="18"/>
    </w:rPr>
  </w:style>
  <w:style w:type="character" w:customStyle="1" w:styleId="TekstprzypisudolnegoZnak">
    <w:name w:val="Tekst przypisu dolnego Znak"/>
    <w:link w:val="Tekstprzypisudolnego"/>
    <w:uiPriority w:val="99"/>
    <w:rPr>
      <w:sz w:val="18"/>
    </w:rPr>
  </w:style>
  <w:style w:type="character" w:styleId="Odwoanieprzypisudolnego">
    <w:name w:val="footnote reference"/>
    <w:basedOn w:val="Domylnaczcionkaakapitu"/>
    <w:uiPriority w:val="99"/>
    <w:unhideWhenUsed/>
    <w:rPr>
      <w:vertAlign w:val="superscript"/>
    </w:rPr>
  </w:style>
  <w:style w:type="paragraph" w:styleId="Tekstprzypisukocowego">
    <w:name w:val="endnote text"/>
    <w:basedOn w:val="Normalny"/>
    <w:link w:val="TekstprzypisukocowegoZnak"/>
    <w:uiPriority w:val="99"/>
    <w:semiHidden/>
    <w:unhideWhenUsed/>
    <w:rPr>
      <w:sz w:val="20"/>
    </w:rPr>
  </w:style>
  <w:style w:type="character" w:customStyle="1" w:styleId="TekstprzypisukocowegoZnak">
    <w:name w:val="Tekst przypisu końcowego Znak"/>
    <w:link w:val="Tekstprzypisukocowego"/>
    <w:uiPriority w:val="99"/>
    <w:rPr>
      <w:sz w:val="20"/>
    </w:rPr>
  </w:style>
  <w:style w:type="character" w:styleId="Odwoanieprzypisukocowego">
    <w:name w:val="endnote reference"/>
    <w:basedOn w:val="Domylnaczcionkaakapitu"/>
    <w:uiPriority w:val="99"/>
    <w:semiHidden/>
    <w:unhideWhenUsed/>
    <w:rPr>
      <w:vertAlign w:val="superscript"/>
    </w:rPr>
  </w:style>
  <w:style w:type="paragraph" w:styleId="Spistreci1">
    <w:name w:val="toc 1"/>
    <w:basedOn w:val="Normalny"/>
    <w:next w:val="Normalny"/>
    <w:uiPriority w:val="39"/>
    <w:unhideWhenUsed/>
    <w:pPr>
      <w:spacing w:after="57"/>
    </w:pPr>
  </w:style>
  <w:style w:type="paragraph" w:styleId="Spistreci2">
    <w:name w:val="toc 2"/>
    <w:basedOn w:val="Normalny"/>
    <w:next w:val="Normalny"/>
    <w:uiPriority w:val="39"/>
    <w:unhideWhenUsed/>
    <w:pPr>
      <w:spacing w:after="57"/>
      <w:ind w:left="283"/>
    </w:pPr>
  </w:style>
  <w:style w:type="paragraph" w:styleId="Spistreci3">
    <w:name w:val="toc 3"/>
    <w:basedOn w:val="Normalny"/>
    <w:next w:val="Normalny"/>
    <w:uiPriority w:val="39"/>
    <w:unhideWhenUsed/>
    <w:pPr>
      <w:spacing w:after="57"/>
      <w:ind w:left="567"/>
    </w:pPr>
  </w:style>
  <w:style w:type="paragraph" w:styleId="Spistreci4">
    <w:name w:val="toc 4"/>
    <w:basedOn w:val="Normalny"/>
    <w:next w:val="Normalny"/>
    <w:uiPriority w:val="39"/>
    <w:unhideWhenUsed/>
    <w:pPr>
      <w:spacing w:after="57"/>
      <w:ind w:left="850"/>
    </w:pPr>
  </w:style>
  <w:style w:type="paragraph" w:styleId="Spistreci5">
    <w:name w:val="toc 5"/>
    <w:basedOn w:val="Normalny"/>
    <w:next w:val="Normalny"/>
    <w:uiPriority w:val="39"/>
    <w:unhideWhenUsed/>
    <w:pPr>
      <w:spacing w:after="57"/>
      <w:ind w:left="1134"/>
    </w:pPr>
  </w:style>
  <w:style w:type="paragraph" w:styleId="Spistreci6">
    <w:name w:val="toc 6"/>
    <w:basedOn w:val="Normalny"/>
    <w:next w:val="Normalny"/>
    <w:uiPriority w:val="39"/>
    <w:unhideWhenUsed/>
    <w:pPr>
      <w:spacing w:after="57"/>
      <w:ind w:left="1417"/>
    </w:pPr>
  </w:style>
  <w:style w:type="paragraph" w:styleId="Spistreci7">
    <w:name w:val="toc 7"/>
    <w:basedOn w:val="Normalny"/>
    <w:next w:val="Normalny"/>
    <w:uiPriority w:val="39"/>
    <w:unhideWhenUsed/>
    <w:pPr>
      <w:spacing w:after="57"/>
      <w:ind w:left="1701"/>
    </w:pPr>
  </w:style>
  <w:style w:type="paragraph" w:styleId="Spistreci8">
    <w:name w:val="toc 8"/>
    <w:basedOn w:val="Normalny"/>
    <w:next w:val="Normalny"/>
    <w:uiPriority w:val="39"/>
    <w:unhideWhenUsed/>
    <w:pPr>
      <w:spacing w:after="57"/>
      <w:ind w:left="1984"/>
    </w:pPr>
  </w:style>
  <w:style w:type="paragraph" w:styleId="Spistreci9">
    <w:name w:val="toc 9"/>
    <w:basedOn w:val="Normalny"/>
    <w:next w:val="Normalny"/>
    <w:uiPriority w:val="39"/>
    <w:unhideWhenUsed/>
    <w:pPr>
      <w:spacing w:after="57"/>
      <w:ind w:left="2268"/>
    </w:pPr>
  </w:style>
  <w:style w:type="paragraph" w:styleId="Nagwekspisutreci">
    <w:name w:val="TOC Heading"/>
    <w:uiPriority w:val="39"/>
    <w:unhideWhenUsed/>
  </w:style>
  <w:style w:type="paragraph" w:styleId="Spisilustracji">
    <w:name w:val="table of figures"/>
    <w:basedOn w:val="Normalny"/>
    <w:next w:val="Normalny"/>
    <w:uiPriority w:val="99"/>
    <w:unhideWhenUsed/>
  </w:style>
  <w:style w:type="paragraph" w:styleId="Tekstpodstawowy">
    <w:name w:val="Body Text"/>
    <w:basedOn w:val="Normalny"/>
    <w:uiPriority w:val="1"/>
    <w:qFormat/>
    <w:pPr>
      <w:jc w:val="both"/>
    </w:pPr>
  </w:style>
  <w:style w:type="paragraph" w:styleId="Tytu">
    <w:name w:val="Title"/>
    <w:basedOn w:val="Normalny"/>
    <w:link w:val="TytuZnak"/>
    <w:uiPriority w:val="10"/>
    <w:qFormat/>
    <w:pPr>
      <w:spacing w:before="12"/>
      <w:ind w:left="60"/>
    </w:pPr>
    <w:rPr>
      <w:sz w:val="24"/>
      <w:szCs w:val="24"/>
    </w:rPr>
  </w:style>
  <w:style w:type="paragraph" w:styleId="Akapitzlist">
    <w:name w:val="List Paragraph"/>
    <w:basedOn w:val="Normalny"/>
    <w:uiPriority w:val="34"/>
    <w:qFormat/>
    <w:pPr>
      <w:ind w:left="938" w:right="393" w:hanging="286"/>
      <w:jc w:val="both"/>
    </w:pPr>
  </w:style>
  <w:style w:type="paragraph" w:customStyle="1" w:styleId="TableParagraph">
    <w:name w:val="Table Paragraph"/>
    <w:basedOn w:val="Normalny"/>
    <w:uiPriority w:val="1"/>
    <w:qFormat/>
    <w:pPr>
      <w:ind w:left="574"/>
      <w:jc w:val="both"/>
    </w:pPr>
  </w:style>
  <w:style w:type="paragraph" w:customStyle="1" w:styleId="Default">
    <w:name w:val="Default"/>
    <w:pPr>
      <w:widowControl/>
    </w:pPr>
    <w:rPr>
      <w:rFonts w:ascii="Times New Roman" w:eastAsia="Times New Roman" w:hAnsi="Times New Roman" w:cs="Times New Roman"/>
      <w:color w:val="000000"/>
      <w:sz w:val="24"/>
      <w:szCs w:val="24"/>
      <w:lang w:val="pl-PL" w:eastAsia="zh-CN"/>
    </w:r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Arial" w:eastAsia="Arial" w:hAnsi="Arial" w:cs="Arial"/>
      <w:lang w:val="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Arial" w:eastAsia="Arial" w:hAnsi="Arial" w:cs="Arial"/>
      <w:lang w:val="pl-PL"/>
    </w:rPr>
  </w:style>
  <w:style w:type="character" w:customStyle="1" w:styleId="markedcontent">
    <w:name w:val="markedcontent"/>
    <w:basedOn w:val="Domylnaczcionkaakapitu"/>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semiHidden/>
    <w:unhideWhenUsed/>
    <w:rPr>
      <w:sz w:val="20"/>
      <w:szCs w:val="20"/>
    </w:rPr>
  </w:style>
  <w:style w:type="character" w:customStyle="1" w:styleId="TekstkomentarzaZnak">
    <w:name w:val="Tekst komentarza Znak"/>
    <w:basedOn w:val="Domylnaczcionkaakapitu"/>
    <w:link w:val="Tekstkomentarza"/>
    <w:uiPriority w:val="99"/>
    <w:semiHidden/>
    <w:rPr>
      <w:rFonts w:ascii="Arial" w:eastAsia="Arial" w:hAnsi="Arial" w:cs="Arial"/>
      <w:sz w:val="20"/>
      <w:szCs w:val="20"/>
      <w:lang w:val="pl-PL"/>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Arial" w:eastAsia="Arial" w:hAnsi="Arial" w:cs="Arial"/>
      <w:b/>
      <w:bCs/>
      <w:sz w:val="20"/>
      <w:szCs w:val="20"/>
      <w:lang w:val="pl-PL"/>
    </w:rPr>
  </w:style>
  <w:style w:type="table" w:styleId="Tabela-Siatka">
    <w:name w:val="Table Grid"/>
    <w:basedOn w:val="Standardowy"/>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png"/><Relationship Id="rId5" Type="http://schemas.openxmlformats.org/officeDocument/2006/relationships/webSettings" Target="webSettings.xml"/><Relationship Id="rId4"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D9739-8524-4551-A01A-FD0E821F6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8881</Words>
  <Characters>53287</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Mirosława Krakowska</dc:creator>
  <cp:lastModifiedBy>Katarzyna Gapski</cp:lastModifiedBy>
  <cp:revision>34</cp:revision>
  <cp:lastPrinted>2025-10-31T10:01:00Z</cp:lastPrinted>
  <dcterms:created xsi:type="dcterms:W3CDTF">2025-10-16T08:15:00Z</dcterms:created>
  <dcterms:modified xsi:type="dcterms:W3CDTF">2025-10-31T10:12:00Z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2024-03-12T00:00:00Z</vt:filetime>
  </property>
  <property fmtid="{D5CDD505-2E9C-101B-9397-08002B2CF9AE}" pid="3" name="Creator">
    <vt:lpwstr>Microsoft® Word 2019</vt:lpwstr>
  </property>
  <property fmtid="{D5CDD505-2E9C-101B-9397-08002B2CF9AE}" pid="4" name="LastSaved">
    <vt:filetime>2024-09-16T00:00:00Z</vt:filetime>
  </property>
  <property fmtid="{D5CDD505-2E9C-101B-9397-08002B2CF9AE}" pid="5" name="Producer">
    <vt:lpwstr>Microsoft® Word 2019</vt:lpwstr>
  </property>
</Properties>
</file>